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4D4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2A4B34">
        <w:rPr>
          <w:rFonts w:ascii="Times New Roman" w:hAnsi="Times New Roman"/>
          <w:sz w:val="32"/>
          <w:szCs w:val="32"/>
        </w:rPr>
        <w:t xml:space="preserve">Муниципальное бюджетное учреждение  </w:t>
      </w:r>
    </w:p>
    <w:p w:rsidR="004274D4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2A4B34">
        <w:rPr>
          <w:rFonts w:ascii="Times New Roman" w:hAnsi="Times New Roman"/>
          <w:sz w:val="32"/>
          <w:szCs w:val="32"/>
        </w:rPr>
        <w:t xml:space="preserve">дополнительного образования </w:t>
      </w:r>
    </w:p>
    <w:p w:rsidR="004274D4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2A4B34">
        <w:rPr>
          <w:rFonts w:ascii="Times New Roman" w:hAnsi="Times New Roman"/>
          <w:sz w:val="32"/>
          <w:szCs w:val="32"/>
        </w:rPr>
        <w:t xml:space="preserve">Центр детского творчества </w:t>
      </w:r>
    </w:p>
    <w:p w:rsidR="004274D4" w:rsidRPr="002A4B34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2A4B34">
        <w:rPr>
          <w:rFonts w:ascii="Times New Roman" w:hAnsi="Times New Roman"/>
          <w:sz w:val="32"/>
          <w:szCs w:val="32"/>
        </w:rPr>
        <w:t>Промышленного района</w:t>
      </w:r>
      <w:r>
        <w:rPr>
          <w:rFonts w:ascii="Times New Roman" w:hAnsi="Times New Roman"/>
          <w:sz w:val="32"/>
          <w:szCs w:val="32"/>
        </w:rPr>
        <w:t xml:space="preserve"> </w:t>
      </w:r>
      <w:r w:rsidRPr="002A4B34">
        <w:rPr>
          <w:rFonts w:ascii="Times New Roman" w:hAnsi="Times New Roman"/>
          <w:sz w:val="32"/>
          <w:szCs w:val="32"/>
        </w:rPr>
        <w:t>города Ставрополя</w:t>
      </w:r>
    </w:p>
    <w:p w:rsidR="004274D4" w:rsidRPr="002A4B34" w:rsidRDefault="004274D4" w:rsidP="004274D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274D4" w:rsidRDefault="004274D4" w:rsidP="004274D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376F9" w:rsidRPr="002A4B34" w:rsidRDefault="005376F9" w:rsidP="004274D4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4274D4" w:rsidRPr="002A4B34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ОТЧЕТ</w:t>
      </w:r>
    </w:p>
    <w:p w:rsidR="001F152C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 w:rsidRPr="004274D4">
        <w:rPr>
          <w:rFonts w:ascii="Times New Roman" w:hAnsi="Times New Roman"/>
          <w:sz w:val="32"/>
          <w:szCs w:val="32"/>
        </w:rPr>
        <w:t>о реализации проекта муниципальной инновационной площадки в сфере образова</w:t>
      </w:r>
      <w:r w:rsidR="001F152C">
        <w:rPr>
          <w:rFonts w:ascii="Times New Roman" w:hAnsi="Times New Roman"/>
          <w:sz w:val="32"/>
          <w:szCs w:val="32"/>
        </w:rPr>
        <w:t xml:space="preserve">ния в Ставропольском крае </w:t>
      </w:r>
    </w:p>
    <w:p w:rsidR="004274D4" w:rsidRPr="004274D4" w:rsidRDefault="004274D4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4274D4">
        <w:rPr>
          <w:rFonts w:ascii="Times New Roman" w:hAnsi="Times New Roman"/>
          <w:sz w:val="36"/>
          <w:szCs w:val="36"/>
        </w:rPr>
        <w:t>ТЕМА: «</w:t>
      </w:r>
      <w:r w:rsidR="001F152C" w:rsidRPr="001F152C">
        <w:rPr>
          <w:rFonts w:ascii="Times New Roman" w:hAnsi="Times New Roman"/>
          <w:color w:val="000000"/>
          <w:sz w:val="36"/>
          <w:szCs w:val="36"/>
          <w:shd w:val="clear" w:color="auto" w:fill="FFFFFF"/>
        </w:rPr>
        <w:t>Сопровождение профессионального самоопределения обучающихся</w:t>
      </w:r>
      <w:r w:rsidRPr="004274D4">
        <w:rPr>
          <w:rFonts w:ascii="Times New Roman" w:hAnsi="Times New Roman"/>
          <w:sz w:val="36"/>
          <w:szCs w:val="36"/>
        </w:rPr>
        <w:t>»</w:t>
      </w:r>
    </w:p>
    <w:p w:rsidR="004274D4" w:rsidRPr="004274D4" w:rsidRDefault="001F152C" w:rsidP="004274D4">
      <w:pPr>
        <w:spacing w:after="0" w:line="240" w:lineRule="auto"/>
        <w:ind w:firstLine="56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Сроки реализации: декабрь 2020</w:t>
      </w:r>
      <w:r w:rsidR="004274D4" w:rsidRPr="004274D4">
        <w:rPr>
          <w:rFonts w:ascii="Times New Roman" w:hAnsi="Times New Roman"/>
          <w:sz w:val="32"/>
          <w:szCs w:val="32"/>
        </w:rPr>
        <w:t xml:space="preserve"> – декабрь</w:t>
      </w:r>
      <w:r>
        <w:rPr>
          <w:rFonts w:ascii="Times New Roman" w:hAnsi="Times New Roman"/>
          <w:sz w:val="32"/>
          <w:szCs w:val="32"/>
        </w:rPr>
        <w:t xml:space="preserve"> 2023</w:t>
      </w:r>
      <w:r w:rsidR="004274D4" w:rsidRPr="004274D4">
        <w:rPr>
          <w:rFonts w:ascii="Times New Roman" w:hAnsi="Times New Roman"/>
          <w:sz w:val="32"/>
          <w:szCs w:val="32"/>
        </w:rPr>
        <w:t xml:space="preserve"> гг.</w:t>
      </w:r>
    </w:p>
    <w:p w:rsidR="004274D4" w:rsidRDefault="004274D4" w:rsidP="004274D4">
      <w:pPr>
        <w:jc w:val="center"/>
        <w:rPr>
          <w:sz w:val="32"/>
          <w:szCs w:val="32"/>
        </w:rPr>
      </w:pPr>
    </w:p>
    <w:p w:rsidR="005376F9" w:rsidRPr="004274D4" w:rsidRDefault="005376F9" w:rsidP="004274D4">
      <w:pPr>
        <w:jc w:val="center"/>
        <w:rPr>
          <w:sz w:val="32"/>
          <w:szCs w:val="3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4274D4" w:rsidTr="005376F9">
        <w:tc>
          <w:tcPr>
            <w:tcW w:w="4219" w:type="dxa"/>
          </w:tcPr>
          <w:p w:rsidR="005376F9" w:rsidRPr="00C5749A" w:rsidRDefault="005376F9" w:rsidP="005376F9">
            <w:pPr>
              <w:spacing w:before="30" w:after="3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5749A">
              <w:rPr>
                <w:rFonts w:ascii="Times New Roman" w:hAnsi="Times New Roman"/>
                <w:b/>
                <w:bCs/>
                <w:sz w:val="28"/>
                <w:szCs w:val="28"/>
              </w:rPr>
              <w:t>СОГЛАСОВАНО:</w:t>
            </w:r>
          </w:p>
          <w:p w:rsidR="005376F9" w:rsidRPr="00C5749A" w:rsidRDefault="005376F9" w:rsidP="005376F9">
            <w:pPr>
              <w:spacing w:before="30" w:after="3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5749A">
              <w:rPr>
                <w:rFonts w:ascii="Times New Roman" w:hAnsi="Times New Roman"/>
                <w:sz w:val="28"/>
                <w:szCs w:val="28"/>
              </w:rPr>
              <w:t>Педагогическим советом</w:t>
            </w:r>
          </w:p>
          <w:p w:rsidR="005376F9" w:rsidRPr="00C5749A" w:rsidRDefault="005376F9" w:rsidP="005376F9">
            <w:pPr>
              <w:spacing w:before="30" w:after="3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5749A">
              <w:rPr>
                <w:rFonts w:ascii="Times New Roman" w:hAnsi="Times New Roman"/>
                <w:sz w:val="28"/>
                <w:szCs w:val="28"/>
              </w:rPr>
              <w:t>МБУ ДО ЦДТ Промышленного района г. Ставрополя</w:t>
            </w:r>
          </w:p>
          <w:p w:rsidR="005376F9" w:rsidRPr="00C5749A" w:rsidRDefault="005376F9" w:rsidP="005376F9">
            <w:pPr>
              <w:spacing w:before="30" w:after="3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5749A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4274D4" w:rsidRDefault="005376F9" w:rsidP="005376F9">
            <w:pPr>
              <w:spacing w:before="30" w:after="3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C5749A">
              <w:rPr>
                <w:rFonts w:ascii="Times New Roman" w:hAnsi="Times New Roman"/>
                <w:sz w:val="28"/>
                <w:szCs w:val="28"/>
              </w:rPr>
              <w:t> </w:t>
            </w:r>
            <w:r w:rsidR="002F7C4A">
              <w:rPr>
                <w:rFonts w:ascii="Times New Roman" w:hAnsi="Times New Roman"/>
                <w:sz w:val="28"/>
                <w:szCs w:val="28"/>
              </w:rPr>
              <w:t>Протокол № 15 от 15.12</w:t>
            </w:r>
            <w:r w:rsidR="001F152C">
              <w:rPr>
                <w:rFonts w:ascii="Times New Roman" w:hAnsi="Times New Roman"/>
                <w:sz w:val="28"/>
                <w:szCs w:val="28"/>
              </w:rPr>
              <w:t>.202</w:t>
            </w:r>
            <w:r w:rsidR="002F7C4A">
              <w:rPr>
                <w:rFonts w:ascii="Times New Roman" w:hAnsi="Times New Roman"/>
                <w:sz w:val="28"/>
                <w:szCs w:val="28"/>
              </w:rPr>
              <w:t>3</w:t>
            </w:r>
            <w:r w:rsidRPr="00C5749A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5376F9" w:rsidRDefault="005376F9" w:rsidP="005376F9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376F9" w:rsidRDefault="005376F9" w:rsidP="005376F9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2F7C4A" w:rsidRDefault="002F7C4A" w:rsidP="005376F9">
            <w:pPr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5376F9" w:rsidRPr="00C5749A" w:rsidRDefault="005376F9" w:rsidP="005376F9">
            <w:pPr>
              <w:spacing w:before="30" w:after="3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49A">
              <w:rPr>
                <w:rFonts w:ascii="Times New Roman" w:hAnsi="Times New Roman"/>
                <w:b/>
                <w:bCs/>
                <w:sz w:val="28"/>
                <w:szCs w:val="28"/>
              </w:rPr>
              <w:t>УТВЕРЖДАЮ:</w:t>
            </w:r>
          </w:p>
          <w:p w:rsidR="005376F9" w:rsidRPr="00C5749A" w:rsidRDefault="005376F9" w:rsidP="005376F9">
            <w:pPr>
              <w:spacing w:before="30" w:after="3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49A">
              <w:rPr>
                <w:rFonts w:ascii="Times New Roman" w:hAnsi="Times New Roman"/>
                <w:sz w:val="28"/>
                <w:szCs w:val="28"/>
              </w:rPr>
              <w:t>Директор МБУ ДО ЦДТ Промышленного района                     г. Ставрополя</w:t>
            </w:r>
          </w:p>
          <w:p w:rsidR="005376F9" w:rsidRPr="00C5749A" w:rsidRDefault="005376F9" w:rsidP="005376F9">
            <w:pPr>
              <w:spacing w:before="30" w:after="3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76F9" w:rsidRPr="00C5749A" w:rsidRDefault="005376F9" w:rsidP="005376F9">
            <w:pPr>
              <w:spacing w:before="30" w:after="3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749A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>_______________Е.В. Баранова</w:t>
            </w:r>
          </w:p>
          <w:p w:rsidR="005376F9" w:rsidRDefault="005376F9" w:rsidP="005376F9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52" w:type="dxa"/>
          </w:tcPr>
          <w:p w:rsidR="004274D4" w:rsidRDefault="004274D4" w:rsidP="005B1478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Исполнители:</w:t>
            </w:r>
          </w:p>
          <w:p w:rsidR="004274D4" w:rsidRDefault="004274D4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Баранова Е.В., директор</w:t>
            </w:r>
          </w:p>
          <w:p w:rsidR="004274D4" w:rsidRDefault="004274D4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Шацкая А.В., научный руководитель</w:t>
            </w:r>
          </w:p>
          <w:p w:rsidR="004274D4" w:rsidRDefault="001F152C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Синицина</w:t>
            </w:r>
            <w:r w:rsidR="004274D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Т.В., заместитель директора по НМР</w:t>
            </w:r>
          </w:p>
          <w:p w:rsidR="004274D4" w:rsidRDefault="004274D4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Гуторова С.А., заместитель директора по УР,</w:t>
            </w:r>
          </w:p>
          <w:p w:rsidR="004274D4" w:rsidRDefault="004274D4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Шибанова Т.В., заместитель директора по </w:t>
            </w:r>
            <w:r w:rsidR="005376F9">
              <w:rPr>
                <w:rFonts w:ascii="Times New Roman" w:hAnsi="Times New Roman"/>
                <w:b/>
                <w:bCs/>
                <w:sz w:val="24"/>
                <w:szCs w:val="24"/>
              </w:rPr>
              <w:t>ОМиВР,</w:t>
            </w:r>
          </w:p>
          <w:p w:rsidR="005376F9" w:rsidRDefault="005376F9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Аванесова А.В., педагог-психолог, п.д.о.,</w:t>
            </w:r>
          </w:p>
          <w:p w:rsidR="005376F9" w:rsidRDefault="00357271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Седых И.В.</w:t>
            </w:r>
            <w:r w:rsidR="005376F9">
              <w:rPr>
                <w:rFonts w:ascii="Times New Roman" w:hAnsi="Times New Roman"/>
                <w:b/>
                <w:bCs/>
                <w:sz w:val="24"/>
                <w:szCs w:val="24"/>
              </w:rPr>
              <w:t>, методист,</w:t>
            </w:r>
          </w:p>
          <w:p w:rsidR="005376F9" w:rsidRDefault="005376F9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Пономарева А.М., методист, п.д.о.,</w:t>
            </w:r>
          </w:p>
          <w:p w:rsidR="005376F9" w:rsidRDefault="005376F9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Ливинская Л.Ф., педагог-организатор, п.д.о.,</w:t>
            </w:r>
          </w:p>
          <w:p w:rsidR="005376F9" w:rsidRDefault="005376F9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Алферова Л.А., методист, п.д.о.,</w:t>
            </w:r>
          </w:p>
          <w:p w:rsidR="005376F9" w:rsidRDefault="005376F9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Дыбова С.В., методист, п.д.о.,</w:t>
            </w:r>
          </w:p>
          <w:p w:rsidR="005376F9" w:rsidRDefault="005376F9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Калинин Б.Б., п.д.о.,</w:t>
            </w:r>
          </w:p>
          <w:p w:rsidR="005376F9" w:rsidRDefault="005376F9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Стаценко В.В., п.д.о.,</w:t>
            </w:r>
          </w:p>
          <w:p w:rsidR="005376F9" w:rsidRDefault="005376F9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Колесникова К.Г., п.д.о.</w:t>
            </w:r>
            <w:r w:rsidR="001F152C">
              <w:rPr>
                <w:rFonts w:ascii="Times New Roman" w:hAnsi="Times New Roman"/>
                <w:b/>
                <w:bCs/>
                <w:sz w:val="24"/>
                <w:szCs w:val="24"/>
              </w:rPr>
              <w:t>,</w:t>
            </w:r>
          </w:p>
          <w:p w:rsidR="001F152C" w:rsidRDefault="001F152C" w:rsidP="004274D4">
            <w:pPr>
              <w:jc w:val="both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Татарянц О.Г., п.д.о.</w:t>
            </w:r>
          </w:p>
        </w:tc>
      </w:tr>
    </w:tbl>
    <w:p w:rsidR="004274D4" w:rsidRDefault="004274D4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274D4" w:rsidRDefault="004274D4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274D4" w:rsidRDefault="004274D4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274D4" w:rsidRDefault="004274D4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F152C" w:rsidRDefault="001F152C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F152C" w:rsidRDefault="001F152C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F152C" w:rsidRDefault="001F152C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F152C" w:rsidRDefault="001F152C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2F7C4A" w:rsidRDefault="002F7C4A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274D4" w:rsidRDefault="004274D4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4274D4" w:rsidRDefault="001F152C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Ставрополь, 202</w:t>
      </w:r>
      <w:r w:rsidR="002F7C4A">
        <w:rPr>
          <w:rFonts w:ascii="Times New Roman" w:hAnsi="Times New Roman"/>
          <w:b/>
          <w:bCs/>
          <w:sz w:val="24"/>
          <w:szCs w:val="24"/>
        </w:rPr>
        <w:t>3</w:t>
      </w:r>
    </w:p>
    <w:p w:rsidR="00ED119C" w:rsidRDefault="00ED119C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730B50" w:rsidRPr="002613E8" w:rsidRDefault="00730B50" w:rsidP="005B147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613E8">
        <w:rPr>
          <w:rFonts w:ascii="Times New Roman" w:hAnsi="Times New Roman"/>
          <w:b/>
          <w:bCs/>
          <w:sz w:val="28"/>
          <w:szCs w:val="28"/>
        </w:rPr>
        <w:lastRenderedPageBreak/>
        <w:t>ОТЧЕТ</w:t>
      </w:r>
    </w:p>
    <w:p w:rsidR="00730B50" w:rsidRPr="002613E8" w:rsidRDefault="00730B50" w:rsidP="005B147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613E8">
        <w:rPr>
          <w:rFonts w:ascii="Times New Roman" w:hAnsi="Times New Roman"/>
          <w:b/>
          <w:bCs/>
          <w:sz w:val="28"/>
          <w:szCs w:val="28"/>
        </w:rPr>
        <w:t>о деятельности муниципальной инновационной площадки</w:t>
      </w:r>
    </w:p>
    <w:p w:rsidR="00ED119C" w:rsidRDefault="00210779" w:rsidP="005B147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613E8">
        <w:rPr>
          <w:rFonts w:ascii="Times New Roman" w:hAnsi="Times New Roman"/>
          <w:b/>
          <w:bCs/>
          <w:sz w:val="28"/>
          <w:szCs w:val="28"/>
        </w:rPr>
        <w:t xml:space="preserve"> МБУДО ЦДТ Промышлен</w:t>
      </w:r>
      <w:r w:rsidR="001F152C" w:rsidRPr="002613E8">
        <w:rPr>
          <w:rFonts w:ascii="Times New Roman" w:hAnsi="Times New Roman"/>
          <w:b/>
          <w:bCs/>
          <w:sz w:val="28"/>
          <w:szCs w:val="28"/>
        </w:rPr>
        <w:t xml:space="preserve">ного района г. Ставрополя </w:t>
      </w:r>
    </w:p>
    <w:p w:rsidR="00730B50" w:rsidRPr="002613E8" w:rsidRDefault="00730B50" w:rsidP="005B147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10779" w:rsidRPr="002613E8" w:rsidRDefault="00730B50" w:rsidP="00CF13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1.Муниципальное </w:t>
      </w:r>
      <w:r w:rsidR="00210779" w:rsidRPr="002613E8">
        <w:rPr>
          <w:rFonts w:ascii="Times New Roman" w:hAnsi="Times New Roman"/>
          <w:sz w:val="28"/>
          <w:szCs w:val="28"/>
        </w:rPr>
        <w:t xml:space="preserve">бюджетное </w:t>
      </w:r>
      <w:r w:rsidRPr="002613E8">
        <w:rPr>
          <w:rFonts w:ascii="Times New Roman" w:hAnsi="Times New Roman"/>
          <w:sz w:val="28"/>
          <w:szCs w:val="28"/>
        </w:rPr>
        <w:t xml:space="preserve">учреждение дополнительного образования </w:t>
      </w:r>
      <w:r w:rsidR="00210779" w:rsidRPr="002613E8">
        <w:rPr>
          <w:rFonts w:ascii="Times New Roman" w:hAnsi="Times New Roman"/>
          <w:sz w:val="28"/>
          <w:szCs w:val="28"/>
        </w:rPr>
        <w:t xml:space="preserve">Центр детского творчества Промышленного района </w:t>
      </w:r>
      <w:r w:rsidR="00ED119C">
        <w:rPr>
          <w:rFonts w:ascii="Times New Roman" w:hAnsi="Times New Roman"/>
          <w:sz w:val="28"/>
          <w:szCs w:val="28"/>
        </w:rPr>
        <w:t xml:space="preserve">                    </w:t>
      </w:r>
      <w:r w:rsidR="00210779" w:rsidRPr="002613E8">
        <w:rPr>
          <w:rFonts w:ascii="Times New Roman" w:hAnsi="Times New Roman"/>
          <w:sz w:val="28"/>
          <w:szCs w:val="28"/>
        </w:rPr>
        <w:t>г. Ставрополя</w:t>
      </w:r>
      <w:r w:rsidR="00CF13C4" w:rsidRPr="002613E8">
        <w:rPr>
          <w:rFonts w:ascii="Times New Roman" w:hAnsi="Times New Roman"/>
          <w:sz w:val="28"/>
          <w:szCs w:val="28"/>
        </w:rPr>
        <w:t>.</w:t>
      </w:r>
    </w:p>
    <w:p w:rsidR="00210779" w:rsidRPr="002613E8" w:rsidRDefault="00730B50" w:rsidP="00CF13C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Тема инновационной работы: </w:t>
      </w:r>
      <w:r w:rsidRPr="002613E8">
        <w:rPr>
          <w:rFonts w:ascii="Times New Roman" w:hAnsi="Times New Roman"/>
          <w:i/>
          <w:sz w:val="28"/>
          <w:szCs w:val="28"/>
        </w:rPr>
        <w:t>«</w:t>
      </w:r>
      <w:r w:rsidR="001F152C" w:rsidRPr="002613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Сопровождение профессионального самоопределения обучающихся</w:t>
      </w:r>
      <w:r w:rsidR="00210779" w:rsidRPr="002613E8">
        <w:rPr>
          <w:rFonts w:ascii="Times New Roman" w:hAnsi="Times New Roman"/>
          <w:color w:val="000000"/>
          <w:sz w:val="28"/>
          <w:szCs w:val="28"/>
        </w:rPr>
        <w:t>».</w:t>
      </w:r>
    </w:p>
    <w:p w:rsidR="00CF13C4" w:rsidRPr="002613E8" w:rsidRDefault="00730B50" w:rsidP="00CF13C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Сроки реализации инновационной программы: </w:t>
      </w:r>
      <w:r w:rsidR="001F152C" w:rsidRPr="002613E8">
        <w:rPr>
          <w:rFonts w:ascii="Times New Roman" w:hAnsi="Times New Roman"/>
          <w:sz w:val="28"/>
          <w:szCs w:val="28"/>
        </w:rPr>
        <w:t>2020- 2023</w:t>
      </w:r>
      <w:r w:rsidRPr="002613E8">
        <w:rPr>
          <w:rFonts w:ascii="Times New Roman" w:hAnsi="Times New Roman"/>
          <w:sz w:val="28"/>
          <w:szCs w:val="28"/>
        </w:rPr>
        <w:t>гг.</w:t>
      </w:r>
    </w:p>
    <w:p w:rsidR="00CF13C4" w:rsidRDefault="00730B50" w:rsidP="00CF13C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613E8">
        <w:rPr>
          <w:rFonts w:ascii="Times New Roman" w:hAnsi="Times New Roman"/>
          <w:bCs/>
          <w:sz w:val="28"/>
          <w:szCs w:val="28"/>
        </w:rPr>
        <w:t>2.Информационно-аналитическая справка о результативности инновационной деятельнос</w:t>
      </w:r>
      <w:r w:rsidR="00BC4D25" w:rsidRPr="002613E8">
        <w:rPr>
          <w:rFonts w:ascii="Times New Roman" w:hAnsi="Times New Roman"/>
          <w:bCs/>
          <w:sz w:val="28"/>
          <w:szCs w:val="28"/>
        </w:rPr>
        <w:t>ти образовательного учреждения</w:t>
      </w:r>
      <w:r w:rsidR="00ED119C">
        <w:rPr>
          <w:rFonts w:ascii="Times New Roman" w:hAnsi="Times New Roman"/>
          <w:bCs/>
          <w:sz w:val="28"/>
          <w:szCs w:val="28"/>
        </w:rPr>
        <w:t>.</w:t>
      </w:r>
    </w:p>
    <w:p w:rsidR="00ED119C" w:rsidRPr="002613E8" w:rsidRDefault="00ED119C" w:rsidP="00CF13C4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061"/>
      </w:tblGrid>
      <w:tr w:rsidR="00ED119C" w:rsidRPr="008600D3" w:rsidTr="00ED119C">
        <w:tc>
          <w:tcPr>
            <w:tcW w:w="3510" w:type="dxa"/>
          </w:tcPr>
          <w:p w:rsidR="00ED119C" w:rsidRPr="008600D3" w:rsidRDefault="00ED119C" w:rsidP="00ED119C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Основная идея инновационного проекта (программы)</w:t>
            </w:r>
          </w:p>
        </w:tc>
        <w:tc>
          <w:tcPr>
            <w:tcW w:w="6061" w:type="dxa"/>
          </w:tcPr>
          <w:p w:rsidR="00ED119C" w:rsidRPr="00104E1A" w:rsidRDefault="00ED119C" w:rsidP="00ED11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4E1A">
              <w:rPr>
                <w:rFonts w:ascii="Times New Roman" w:hAnsi="Times New Roman"/>
                <w:sz w:val="28"/>
                <w:szCs w:val="28"/>
              </w:rPr>
              <w:t>Внедрение новых методов обучения и воспитания, образовательных технологи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104E1A">
              <w:rPr>
                <w:rFonts w:ascii="Times New Roman" w:hAnsi="Times New Roman"/>
                <w:sz w:val="28"/>
                <w:szCs w:val="28"/>
              </w:rPr>
              <w:t>, обеспечивающих освоение обучающимися базовых навыков и умений.</w:t>
            </w:r>
          </w:p>
          <w:p w:rsidR="00ED119C" w:rsidRPr="008600D3" w:rsidRDefault="00ED119C" w:rsidP="00ED11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04E1A">
              <w:rPr>
                <w:rFonts w:ascii="Times New Roman" w:hAnsi="Times New Roman"/>
                <w:sz w:val="28"/>
                <w:szCs w:val="28"/>
              </w:rPr>
              <w:t>Формирование эффективной системы выявления поддержки и развития способностей и талантов у детей.</w:t>
            </w:r>
          </w:p>
        </w:tc>
      </w:tr>
    </w:tbl>
    <w:p w:rsidR="00210779" w:rsidRDefault="00210779" w:rsidP="005B1478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2613E8" w:rsidRPr="002613E8" w:rsidRDefault="002613E8" w:rsidP="002613E8">
      <w:pPr>
        <w:pStyle w:val="af"/>
        <w:snapToGrid w:val="0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Актуальность темы: </w:t>
      </w:r>
      <w:r w:rsidRPr="002613E8">
        <w:rPr>
          <w:rFonts w:ascii="Times New Roman" w:hAnsi="Times New Roman"/>
          <w:sz w:val="28"/>
          <w:szCs w:val="28"/>
        </w:rPr>
        <w:t>Стратегической целью социального развития нашей страны является формирование гражданского общества и построение правового государства, формировать которое предстоит социально активным гражданам. В связи с этим особую актуальность приобретает повышение социальной культуры личности, так как при низкой социальной активности людей, при отсутствии навыков и желания активно участвовать в жизни общества, без развитого чувства ответственности за судьбу страны все намечаемые преобразования останутся на стадии теоретического обсуждения, и демократических изменений не произойдет.</w:t>
      </w:r>
    </w:p>
    <w:p w:rsidR="002613E8" w:rsidRPr="002613E8" w:rsidRDefault="002613E8" w:rsidP="002613E8">
      <w:pPr>
        <w:pStyle w:val="af"/>
        <w:snapToGrid w:val="0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Вот почему необходимо глубокое теоретическое осмысление проблем социального воспитания, развития гражданской культуры детей и подростков; выявление особенностей формирования гражданского и социального самосознания; разработка и осуществление специальных программ, с помощью которых возможно создать условия для гражданского становления и самореализации личности, решить важную проблему самоопределения подростка в системе жизненных ценностей, его социализации. Социальное становление личности учащегося расширяет диапазон проявления его способностей, увеличивает возможность каждого </w:t>
      </w:r>
      <w:r w:rsidR="00163B8A">
        <w:rPr>
          <w:rFonts w:ascii="Times New Roman" w:hAnsi="Times New Roman"/>
          <w:sz w:val="28"/>
          <w:szCs w:val="28"/>
        </w:rPr>
        <w:t xml:space="preserve">обучающегося </w:t>
      </w:r>
      <w:r w:rsidRPr="002613E8">
        <w:rPr>
          <w:rFonts w:ascii="Times New Roman" w:hAnsi="Times New Roman"/>
          <w:sz w:val="28"/>
          <w:szCs w:val="28"/>
        </w:rPr>
        <w:t xml:space="preserve">занять достойное положение в обществе и проявить свою сознательную гражданскую и социальную активность. В период, когда существует многообразие политической палитры взглядов и позиций, идет переоценка нравственных устоев и принципов, задача </w:t>
      </w:r>
      <w:r w:rsidR="00163B8A">
        <w:rPr>
          <w:rFonts w:ascii="Times New Roman" w:hAnsi="Times New Roman"/>
          <w:sz w:val="28"/>
          <w:szCs w:val="28"/>
        </w:rPr>
        <w:t xml:space="preserve">учреждения </w:t>
      </w:r>
      <w:r w:rsidRPr="002613E8">
        <w:rPr>
          <w:rFonts w:ascii="Times New Roman" w:hAnsi="Times New Roman"/>
          <w:sz w:val="28"/>
          <w:szCs w:val="28"/>
        </w:rPr>
        <w:t>состоит в создании условий для самоопределения выпускника.</w:t>
      </w:r>
    </w:p>
    <w:p w:rsidR="002613E8" w:rsidRPr="002613E8" w:rsidRDefault="00163B8A" w:rsidP="002613E8">
      <w:pPr>
        <w:pStyle w:val="a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Образовательная организация </w:t>
      </w:r>
      <w:r w:rsidR="002613E8" w:rsidRPr="002613E8">
        <w:rPr>
          <w:rFonts w:ascii="Times New Roman" w:hAnsi="Times New Roman"/>
          <w:sz w:val="28"/>
          <w:szCs w:val="28"/>
        </w:rPr>
        <w:t xml:space="preserve">и общество - объективно коэволюционирующие системы. И для обеспечения коэволюции </w:t>
      </w:r>
      <w:r>
        <w:rPr>
          <w:rFonts w:ascii="Times New Roman" w:hAnsi="Times New Roman"/>
          <w:sz w:val="28"/>
          <w:szCs w:val="28"/>
        </w:rPr>
        <w:t xml:space="preserve">организация </w:t>
      </w:r>
      <w:r w:rsidR="002613E8" w:rsidRPr="002613E8">
        <w:rPr>
          <w:rFonts w:ascii="Times New Roman" w:hAnsi="Times New Roman"/>
          <w:sz w:val="28"/>
          <w:szCs w:val="28"/>
        </w:rPr>
        <w:t xml:space="preserve">должна моделировать процессы, происходящие в обществе, в том числе действие универсальных законов, которые имеют место на всех этапах его развития. Освоив модель, </w:t>
      </w:r>
      <w:r>
        <w:rPr>
          <w:rFonts w:ascii="Times New Roman" w:hAnsi="Times New Roman"/>
          <w:sz w:val="28"/>
          <w:szCs w:val="28"/>
        </w:rPr>
        <w:t>об</w:t>
      </w:r>
      <w:r w:rsidR="002613E8" w:rsidRPr="002613E8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="002613E8" w:rsidRPr="002613E8">
        <w:rPr>
          <w:rFonts w:ascii="Times New Roman" w:hAnsi="Times New Roman"/>
          <w:sz w:val="28"/>
          <w:szCs w:val="28"/>
        </w:rPr>
        <w:t xml:space="preserve">щиеся смогут проецировать систему универсальных законов на актуальное состояние общества, обнаруживать различные аспекты личностного проявления в многообразии социальных связей и способов их взаимодействия, прогнозировать будущее, смогут самоопределиться в выборе профессии. </w:t>
      </w:r>
    </w:p>
    <w:p w:rsidR="002613E8" w:rsidRPr="002613E8" w:rsidRDefault="002613E8" w:rsidP="002613E8">
      <w:pPr>
        <w:pStyle w:val="af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Далее под </w:t>
      </w:r>
      <w:r w:rsidRPr="002613E8">
        <w:rPr>
          <w:rFonts w:ascii="Times New Roman" w:hAnsi="Times New Roman"/>
          <w:b/>
          <w:sz w:val="28"/>
          <w:szCs w:val="28"/>
        </w:rPr>
        <w:t>профессиональным самоопределением</w:t>
      </w:r>
      <w:r w:rsidRPr="002613E8">
        <w:rPr>
          <w:rFonts w:ascii="Times New Roman" w:hAnsi="Times New Roman"/>
          <w:sz w:val="28"/>
          <w:szCs w:val="28"/>
        </w:rPr>
        <w:t xml:space="preserve"> мы будем понимать «активный и долговременный процесс выбора профессии, внутренние психологические основания и результат этого процесса». </w:t>
      </w:r>
    </w:p>
    <w:p w:rsidR="002613E8" w:rsidRPr="002613E8" w:rsidRDefault="002613E8" w:rsidP="002613E8">
      <w:pPr>
        <w:pStyle w:val="af0"/>
        <w:spacing w:before="0" w:after="0"/>
        <w:ind w:firstLine="454"/>
        <w:jc w:val="both"/>
        <w:rPr>
          <w:sz w:val="28"/>
          <w:szCs w:val="28"/>
        </w:rPr>
      </w:pPr>
      <w:r w:rsidRPr="002613E8">
        <w:rPr>
          <w:sz w:val="28"/>
          <w:szCs w:val="28"/>
        </w:rPr>
        <w:t xml:space="preserve">Опыт </w:t>
      </w:r>
      <w:r w:rsidR="00163B8A">
        <w:rPr>
          <w:sz w:val="28"/>
          <w:szCs w:val="28"/>
        </w:rPr>
        <w:t xml:space="preserve">образовательных учреждений </w:t>
      </w:r>
      <w:r w:rsidRPr="002613E8">
        <w:rPr>
          <w:sz w:val="28"/>
          <w:szCs w:val="28"/>
        </w:rPr>
        <w:t xml:space="preserve">наталкивает нас на процесс соединения допрофессиональной и профессиональной подготовки,  профессиональной ориентации молодежи средствами телекоммуникаций и социальной практики </w:t>
      </w:r>
      <w:r w:rsidR="00163B8A">
        <w:rPr>
          <w:sz w:val="28"/>
          <w:szCs w:val="28"/>
        </w:rPr>
        <w:t>об</w:t>
      </w:r>
      <w:r w:rsidRPr="002613E8">
        <w:rPr>
          <w:sz w:val="28"/>
          <w:szCs w:val="28"/>
        </w:rPr>
        <w:t>уча</w:t>
      </w:r>
      <w:r w:rsidR="00163B8A">
        <w:rPr>
          <w:sz w:val="28"/>
          <w:szCs w:val="28"/>
        </w:rPr>
        <w:t>ю</w:t>
      </w:r>
      <w:r w:rsidRPr="002613E8">
        <w:rPr>
          <w:sz w:val="28"/>
          <w:szCs w:val="28"/>
        </w:rPr>
        <w:t xml:space="preserve">щихся. </w:t>
      </w:r>
    </w:p>
    <w:p w:rsidR="002613E8" w:rsidRPr="002613E8" w:rsidRDefault="002613E8" w:rsidP="002613E8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2613E8">
        <w:rPr>
          <w:sz w:val="28"/>
          <w:szCs w:val="28"/>
        </w:rPr>
        <w:t xml:space="preserve">Оптимальное встраивание социальной практики в учебный и воспитательный процесс (классные часы, внеклассные мероприятия, экскурсии на предприятия и организации, проектная деятельность учащихся и др.) позволило бы сгладить процесс адаптации </w:t>
      </w:r>
      <w:r w:rsidR="00163B8A">
        <w:rPr>
          <w:sz w:val="28"/>
          <w:szCs w:val="28"/>
        </w:rPr>
        <w:t>об</w:t>
      </w:r>
      <w:r w:rsidRPr="002613E8">
        <w:rPr>
          <w:sz w:val="28"/>
          <w:szCs w:val="28"/>
        </w:rPr>
        <w:t>уча</w:t>
      </w:r>
      <w:r w:rsidR="00163B8A">
        <w:rPr>
          <w:sz w:val="28"/>
          <w:szCs w:val="28"/>
        </w:rPr>
        <w:t>ю</w:t>
      </w:r>
      <w:r w:rsidRPr="002613E8">
        <w:rPr>
          <w:sz w:val="28"/>
          <w:szCs w:val="28"/>
        </w:rPr>
        <w:t>щихся в социуме.</w:t>
      </w:r>
    </w:p>
    <w:p w:rsidR="002613E8" w:rsidRPr="002613E8" w:rsidRDefault="002613E8" w:rsidP="002613E8">
      <w:pPr>
        <w:pStyle w:val="af0"/>
        <w:spacing w:before="0" w:after="0"/>
        <w:ind w:firstLine="709"/>
        <w:jc w:val="both"/>
        <w:rPr>
          <w:sz w:val="28"/>
          <w:szCs w:val="28"/>
        </w:rPr>
      </w:pPr>
      <w:r w:rsidRPr="002613E8">
        <w:rPr>
          <w:sz w:val="28"/>
          <w:szCs w:val="28"/>
        </w:rPr>
        <w:t>В современной системе образования России возникли следующие противоречия:</w:t>
      </w:r>
    </w:p>
    <w:p w:rsidR="002613E8" w:rsidRPr="002613E8" w:rsidRDefault="002613E8" w:rsidP="002613E8">
      <w:pPr>
        <w:pStyle w:val="af0"/>
        <w:spacing w:before="0" w:after="0"/>
        <w:jc w:val="both"/>
        <w:rPr>
          <w:sz w:val="28"/>
          <w:szCs w:val="28"/>
        </w:rPr>
      </w:pPr>
      <w:r w:rsidRPr="002613E8">
        <w:rPr>
          <w:sz w:val="28"/>
          <w:szCs w:val="28"/>
        </w:rPr>
        <w:t>-</w:t>
      </w:r>
      <w:r w:rsidR="00163B8A">
        <w:rPr>
          <w:sz w:val="28"/>
          <w:szCs w:val="28"/>
        </w:rPr>
        <w:t xml:space="preserve"> </w:t>
      </w:r>
      <w:r w:rsidRPr="002613E8">
        <w:rPr>
          <w:sz w:val="28"/>
          <w:szCs w:val="28"/>
        </w:rPr>
        <w:t>между содержанием среднего образования, определяемым стандартами первого поколения и практически отсутствием в нем содержания, определяющего активную социализацию учащихся, что определяет повышение  качества трудовых ресурсов страны в условиях ее включения в мировое разделение труда и жесткой экономической конкуренции;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>-</w:t>
      </w:r>
      <w:r w:rsidR="00163B8A">
        <w:rPr>
          <w:rFonts w:ascii="Times New Roman" w:hAnsi="Times New Roman"/>
          <w:sz w:val="28"/>
          <w:szCs w:val="28"/>
        </w:rPr>
        <w:t xml:space="preserve"> </w:t>
      </w:r>
      <w:r w:rsidRPr="002613E8">
        <w:rPr>
          <w:rFonts w:ascii="Times New Roman" w:hAnsi="Times New Roman"/>
          <w:sz w:val="28"/>
          <w:szCs w:val="28"/>
        </w:rPr>
        <w:t>между необходимостью решения проблем активной социализации, профессионального и личностного самоопределения учащихся, и отсутствием условий для активной социализации учащихся, психолого-педагогической помощи выпускнику.</w:t>
      </w:r>
    </w:p>
    <w:p w:rsidR="002613E8" w:rsidRPr="002613E8" w:rsidRDefault="002613E8" w:rsidP="002613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>Кроме этого: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>-</w:t>
      </w:r>
      <w:r w:rsidR="00163B8A">
        <w:rPr>
          <w:rFonts w:ascii="Times New Roman" w:hAnsi="Times New Roman"/>
          <w:sz w:val="28"/>
          <w:szCs w:val="28"/>
        </w:rPr>
        <w:t xml:space="preserve"> </w:t>
      </w:r>
      <w:r w:rsidRPr="002613E8">
        <w:rPr>
          <w:rFonts w:ascii="Times New Roman" w:hAnsi="Times New Roman"/>
          <w:sz w:val="28"/>
          <w:szCs w:val="28"/>
        </w:rPr>
        <w:t>слабо просматриваются связи между образовательными учреждениями и  социумом (другими образовательными учреждениями, бюджетными организациями, центром занятости населения и др.), на</w:t>
      </w:r>
      <w:r w:rsidR="00163B8A">
        <w:rPr>
          <w:rFonts w:ascii="Times New Roman" w:hAnsi="Times New Roman"/>
          <w:sz w:val="28"/>
          <w:szCs w:val="28"/>
        </w:rPr>
        <w:t xml:space="preserve"> базе которых можно развернуть </w:t>
      </w:r>
      <w:r w:rsidRPr="002613E8">
        <w:rPr>
          <w:rFonts w:ascii="Times New Roman" w:hAnsi="Times New Roman"/>
          <w:sz w:val="28"/>
          <w:szCs w:val="28"/>
        </w:rPr>
        <w:t>модель формирования готовности учащихся к профессиональному самоопределению, в том числе социальную практику учащихся, что явилось бы фундаментом активной социализации учащихся.</w:t>
      </w:r>
    </w:p>
    <w:p w:rsidR="002613E8" w:rsidRPr="002613E8" w:rsidRDefault="002613E8" w:rsidP="002613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>Таким образом, актуальность заявленной темы эксперимента вытекает из:</w:t>
      </w:r>
    </w:p>
    <w:p w:rsidR="002613E8" w:rsidRPr="002613E8" w:rsidRDefault="002613E8" w:rsidP="002613E8">
      <w:pPr>
        <w:numPr>
          <w:ilvl w:val="0"/>
          <w:numId w:val="33"/>
        </w:numPr>
        <w:tabs>
          <w:tab w:val="clear" w:pos="1714"/>
          <w:tab w:val="num" w:pos="284"/>
        </w:tabs>
        <w:suppressAutoHyphens/>
        <w:spacing w:after="0" w:line="24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Потребностей </w:t>
      </w:r>
      <w:r w:rsidR="00163B8A">
        <w:rPr>
          <w:rFonts w:ascii="Times New Roman" w:hAnsi="Times New Roman"/>
          <w:sz w:val="28"/>
          <w:szCs w:val="28"/>
        </w:rPr>
        <w:t xml:space="preserve">учреждения дополнительного образования </w:t>
      </w:r>
      <w:r w:rsidRPr="002613E8">
        <w:rPr>
          <w:rFonts w:ascii="Times New Roman" w:hAnsi="Times New Roman"/>
          <w:sz w:val="28"/>
          <w:szCs w:val="28"/>
        </w:rPr>
        <w:t>в разработке системы реализации модели формирования готовности учащихся к профессиональному самоопределению.</w:t>
      </w:r>
    </w:p>
    <w:p w:rsidR="002613E8" w:rsidRPr="002613E8" w:rsidRDefault="002613E8" w:rsidP="002613E8">
      <w:pPr>
        <w:numPr>
          <w:ilvl w:val="0"/>
          <w:numId w:val="33"/>
        </w:numPr>
        <w:tabs>
          <w:tab w:val="clear" w:pos="1714"/>
          <w:tab w:val="num" w:pos="284"/>
        </w:tabs>
        <w:suppressAutoHyphens/>
        <w:spacing w:after="0" w:line="240" w:lineRule="auto"/>
        <w:ind w:left="709" w:hanging="284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lastRenderedPageBreak/>
        <w:t>Недостаточной теоретической и методич</w:t>
      </w:r>
      <w:r w:rsidR="00163B8A">
        <w:rPr>
          <w:rFonts w:ascii="Times New Roman" w:hAnsi="Times New Roman"/>
          <w:sz w:val="28"/>
          <w:szCs w:val="28"/>
        </w:rPr>
        <w:t xml:space="preserve">еской разработанности проблемы </w:t>
      </w:r>
      <w:r w:rsidRPr="002613E8">
        <w:rPr>
          <w:rFonts w:ascii="Times New Roman" w:hAnsi="Times New Roman"/>
          <w:sz w:val="28"/>
          <w:szCs w:val="28"/>
        </w:rPr>
        <w:t>развития данной модели в условиях</w:t>
      </w:r>
      <w:r w:rsidR="00163B8A">
        <w:rPr>
          <w:rFonts w:ascii="Times New Roman" w:hAnsi="Times New Roman"/>
          <w:sz w:val="28"/>
          <w:szCs w:val="28"/>
        </w:rPr>
        <w:t xml:space="preserve"> учреждения дополнительного образования</w:t>
      </w:r>
      <w:r w:rsidRPr="002613E8">
        <w:rPr>
          <w:rFonts w:ascii="Times New Roman" w:hAnsi="Times New Roman"/>
          <w:sz w:val="28"/>
          <w:szCs w:val="28"/>
        </w:rPr>
        <w:t>.</w:t>
      </w:r>
    </w:p>
    <w:p w:rsidR="002613E8" w:rsidRPr="002613E8" w:rsidRDefault="002613E8" w:rsidP="002613E8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>Важность и актуальность рассматриваемой проблемы, ее недостаточная теоретическая и практическая разработанность в современных условиях послужили необходимым основанием для определения темы экспериментальной деятельности.</w:t>
      </w:r>
    </w:p>
    <w:p w:rsidR="002613E8" w:rsidRPr="002613E8" w:rsidRDefault="002613E8" w:rsidP="002613E8">
      <w:pPr>
        <w:snapToGrid w:val="0"/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Идея эксперимента: </w:t>
      </w:r>
    </w:p>
    <w:p w:rsidR="002613E8" w:rsidRPr="002613E8" w:rsidRDefault="002613E8" w:rsidP="002613E8">
      <w:pPr>
        <w:numPr>
          <w:ilvl w:val="0"/>
          <w:numId w:val="35"/>
        </w:numPr>
        <w:suppressAutoHyphens/>
        <w:snapToGri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Создание модели формирования готовности </w:t>
      </w:r>
      <w:r w:rsidR="00163B8A">
        <w:rPr>
          <w:rFonts w:ascii="Times New Roman" w:hAnsi="Times New Roman"/>
          <w:sz w:val="28"/>
          <w:szCs w:val="28"/>
        </w:rPr>
        <w:t>воспитанников Центра</w:t>
      </w:r>
      <w:r w:rsidRPr="002613E8">
        <w:rPr>
          <w:rFonts w:ascii="Times New Roman" w:hAnsi="Times New Roman"/>
          <w:sz w:val="28"/>
          <w:szCs w:val="28"/>
        </w:rPr>
        <w:t xml:space="preserve"> к профессиональному самоопределению</w:t>
      </w:r>
      <w:r w:rsidR="00163B8A">
        <w:rPr>
          <w:rFonts w:ascii="Times New Roman" w:hAnsi="Times New Roman"/>
          <w:sz w:val="28"/>
          <w:szCs w:val="28"/>
        </w:rPr>
        <w:t>.</w:t>
      </w:r>
    </w:p>
    <w:p w:rsidR="002613E8" w:rsidRPr="002613E8" w:rsidRDefault="002613E8" w:rsidP="002613E8">
      <w:pPr>
        <w:numPr>
          <w:ilvl w:val="0"/>
          <w:numId w:val="35"/>
        </w:numPr>
        <w:suppressAutoHyphens/>
        <w:snapToGri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Осуществление комплексной профориентационной работы с использованием управляющих информационных ресурсов модели. </w:t>
      </w:r>
    </w:p>
    <w:p w:rsidR="002613E8" w:rsidRPr="002613E8" w:rsidRDefault="002613E8" w:rsidP="002613E8">
      <w:pPr>
        <w:numPr>
          <w:ilvl w:val="0"/>
          <w:numId w:val="35"/>
        </w:numPr>
        <w:suppressAutoHyphens/>
        <w:snapToGri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Возможность трансформирования данной модели </w:t>
      </w:r>
      <w:r w:rsidR="00163B8A">
        <w:rPr>
          <w:rFonts w:ascii="Times New Roman" w:hAnsi="Times New Roman"/>
          <w:sz w:val="28"/>
          <w:szCs w:val="28"/>
        </w:rPr>
        <w:t>в учебно-воспитательный процесс.</w:t>
      </w:r>
    </w:p>
    <w:p w:rsidR="002613E8" w:rsidRPr="002613E8" w:rsidRDefault="002613E8" w:rsidP="00163B8A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Объект эксперимента: </w:t>
      </w:r>
      <w:r w:rsidRPr="002613E8">
        <w:rPr>
          <w:rFonts w:ascii="Times New Roman" w:hAnsi="Times New Roman"/>
          <w:sz w:val="28"/>
          <w:szCs w:val="28"/>
        </w:rPr>
        <w:t xml:space="preserve">Процесс профессионального самоопределения </w:t>
      </w:r>
      <w:r w:rsidR="00163B8A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163B8A">
        <w:rPr>
          <w:rFonts w:ascii="Times New Roman" w:hAnsi="Times New Roman"/>
          <w:sz w:val="28"/>
          <w:szCs w:val="28"/>
        </w:rPr>
        <w:t>ющихся среднего и старшего школьного возраста</w:t>
      </w:r>
    </w:p>
    <w:p w:rsidR="002613E8" w:rsidRPr="002613E8" w:rsidRDefault="002613E8" w:rsidP="002613E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Предмет эксперимента:</w:t>
      </w:r>
      <w:r w:rsidRPr="002613E8">
        <w:rPr>
          <w:rFonts w:ascii="Times New Roman" w:hAnsi="Times New Roman"/>
          <w:sz w:val="28"/>
          <w:szCs w:val="28"/>
        </w:rPr>
        <w:t xml:space="preserve"> Пе</w:t>
      </w:r>
      <w:r w:rsidR="00163B8A">
        <w:rPr>
          <w:rFonts w:ascii="Times New Roman" w:hAnsi="Times New Roman"/>
          <w:sz w:val="28"/>
          <w:szCs w:val="28"/>
        </w:rPr>
        <w:t>дагогические условия реализации</w:t>
      </w:r>
      <w:r w:rsidRPr="002613E8">
        <w:rPr>
          <w:rFonts w:ascii="Times New Roman" w:hAnsi="Times New Roman"/>
          <w:sz w:val="28"/>
          <w:szCs w:val="28"/>
        </w:rPr>
        <w:t xml:space="preserve"> модели формирования готовности </w:t>
      </w:r>
      <w:r w:rsidR="00163B8A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163B8A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 xml:space="preserve">щихся </w:t>
      </w:r>
      <w:r w:rsidR="00163B8A">
        <w:rPr>
          <w:rFonts w:ascii="Times New Roman" w:hAnsi="Times New Roman"/>
          <w:sz w:val="28"/>
          <w:szCs w:val="28"/>
        </w:rPr>
        <w:t>Центра</w:t>
      </w:r>
      <w:r w:rsidRPr="002613E8">
        <w:rPr>
          <w:rFonts w:ascii="Times New Roman" w:hAnsi="Times New Roman"/>
          <w:sz w:val="28"/>
          <w:szCs w:val="28"/>
        </w:rPr>
        <w:t xml:space="preserve"> к профессиональному самоопределению</w:t>
      </w:r>
    </w:p>
    <w:p w:rsidR="002613E8" w:rsidRPr="002613E8" w:rsidRDefault="002613E8" w:rsidP="002613E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Цель эксперимента:</w:t>
      </w:r>
      <w:r w:rsidRPr="002613E8">
        <w:rPr>
          <w:rFonts w:ascii="Times New Roman" w:hAnsi="Times New Roman"/>
          <w:sz w:val="28"/>
          <w:szCs w:val="28"/>
        </w:rPr>
        <w:t xml:space="preserve"> Теоретически и экспериментально обосновать применение модели формирования готовности </w:t>
      </w:r>
      <w:r w:rsidR="00163B8A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163B8A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>щихся к профессиональному самоопределению.</w:t>
      </w:r>
    </w:p>
    <w:p w:rsidR="002613E8" w:rsidRPr="002613E8" w:rsidRDefault="002613E8" w:rsidP="002613E8">
      <w:pPr>
        <w:pStyle w:val="21"/>
        <w:snapToGrid w:val="0"/>
        <w:spacing w:line="240" w:lineRule="auto"/>
        <w:ind w:firstLine="0"/>
        <w:jc w:val="both"/>
        <w:rPr>
          <w:rFonts w:ascii="Times New Roman" w:hAnsi="Times New Roman"/>
          <w:szCs w:val="28"/>
        </w:rPr>
      </w:pPr>
      <w:r w:rsidRPr="002613E8">
        <w:rPr>
          <w:rFonts w:ascii="Times New Roman" w:hAnsi="Times New Roman"/>
          <w:b/>
          <w:szCs w:val="28"/>
        </w:rPr>
        <w:t>Задачи</w:t>
      </w:r>
      <w:r w:rsidRPr="002613E8">
        <w:rPr>
          <w:rFonts w:ascii="Times New Roman" w:hAnsi="Times New Roman"/>
          <w:szCs w:val="28"/>
        </w:rPr>
        <w:t xml:space="preserve"> </w:t>
      </w:r>
    </w:p>
    <w:p w:rsidR="002613E8" w:rsidRPr="002613E8" w:rsidRDefault="002613E8" w:rsidP="002613E8">
      <w:pPr>
        <w:pStyle w:val="21"/>
        <w:numPr>
          <w:ilvl w:val="0"/>
          <w:numId w:val="34"/>
        </w:numPr>
        <w:snapToGrid w:val="0"/>
        <w:spacing w:line="240" w:lineRule="auto"/>
        <w:jc w:val="both"/>
        <w:rPr>
          <w:rFonts w:ascii="Times New Roman" w:hAnsi="Times New Roman"/>
          <w:szCs w:val="28"/>
        </w:rPr>
      </w:pPr>
      <w:r w:rsidRPr="002613E8">
        <w:rPr>
          <w:rFonts w:ascii="Times New Roman" w:hAnsi="Times New Roman"/>
          <w:szCs w:val="28"/>
        </w:rPr>
        <w:t xml:space="preserve">Разработка и внедрение модели формирования готовности </w:t>
      </w:r>
      <w:r w:rsidR="00163B8A">
        <w:rPr>
          <w:rFonts w:ascii="Times New Roman" w:hAnsi="Times New Roman"/>
          <w:szCs w:val="28"/>
        </w:rPr>
        <w:t>об</w:t>
      </w:r>
      <w:r w:rsidRPr="002613E8">
        <w:rPr>
          <w:rFonts w:ascii="Times New Roman" w:hAnsi="Times New Roman"/>
          <w:szCs w:val="28"/>
        </w:rPr>
        <w:t>уча</w:t>
      </w:r>
      <w:r w:rsidR="00163B8A">
        <w:rPr>
          <w:rFonts w:ascii="Times New Roman" w:hAnsi="Times New Roman"/>
          <w:szCs w:val="28"/>
        </w:rPr>
        <w:t>ю</w:t>
      </w:r>
      <w:r w:rsidRPr="002613E8">
        <w:rPr>
          <w:rFonts w:ascii="Times New Roman" w:hAnsi="Times New Roman"/>
          <w:szCs w:val="28"/>
        </w:rPr>
        <w:t>щихся к профессиональному самоопределению;</w:t>
      </w:r>
    </w:p>
    <w:p w:rsidR="002613E8" w:rsidRPr="002613E8" w:rsidRDefault="002613E8" w:rsidP="002613E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Оказание психолого-педагогической помощи в осуществлении возможного выбора индивидуальных образовательных программ для более глубокого удовлетворения интересов, способностей </w:t>
      </w:r>
      <w:r w:rsidR="00163B8A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163B8A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>щихся с учетом их образовательных потребностей и профессиональных запросов.</w:t>
      </w:r>
    </w:p>
    <w:p w:rsidR="002613E8" w:rsidRPr="002613E8" w:rsidRDefault="002613E8" w:rsidP="002613E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Cs/>
          <w:sz w:val="28"/>
          <w:szCs w:val="28"/>
        </w:rPr>
        <w:t xml:space="preserve">Повышение культуры делового взаимодействия в сфере социального партнерства с целью учета </w:t>
      </w:r>
      <w:r w:rsidR="00163B8A">
        <w:rPr>
          <w:rFonts w:ascii="Times New Roman" w:hAnsi="Times New Roman"/>
          <w:sz w:val="28"/>
          <w:szCs w:val="28"/>
        </w:rPr>
        <w:t xml:space="preserve">локальных изменений </w:t>
      </w:r>
      <w:r w:rsidRPr="002613E8">
        <w:rPr>
          <w:rFonts w:ascii="Times New Roman" w:hAnsi="Times New Roman"/>
          <w:sz w:val="28"/>
          <w:szCs w:val="28"/>
        </w:rPr>
        <w:t>в потребностях рынка труда и образования, удовлетворения запроса региона в кадровом обеспечении в соответствии с перспективами его социально-экономического развития.</w:t>
      </w:r>
    </w:p>
    <w:p w:rsidR="002613E8" w:rsidRPr="002613E8" w:rsidRDefault="002613E8" w:rsidP="002613E8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Создание дидактических комплектов и методических материалов по формированию готовности </w:t>
      </w:r>
      <w:r w:rsidR="00163B8A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163B8A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>щихся к профессиональному самоопределению и успешной социализации в обществе.</w:t>
      </w:r>
    </w:p>
    <w:p w:rsidR="002613E8" w:rsidRDefault="002613E8" w:rsidP="002613E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Гипотеза:</w:t>
      </w:r>
      <w:r w:rsidRPr="002613E8">
        <w:rPr>
          <w:rFonts w:ascii="Times New Roman" w:hAnsi="Times New Roman"/>
          <w:sz w:val="28"/>
          <w:szCs w:val="28"/>
        </w:rPr>
        <w:t xml:space="preserve"> Если применить модель профессионального самоопределения к  условиям </w:t>
      </w:r>
      <w:r w:rsidR="00163B8A">
        <w:rPr>
          <w:rFonts w:ascii="Times New Roman" w:hAnsi="Times New Roman"/>
          <w:sz w:val="28"/>
          <w:szCs w:val="28"/>
        </w:rPr>
        <w:t xml:space="preserve">учреждения дополнительного образования </w:t>
      </w:r>
      <w:r w:rsidRPr="002613E8">
        <w:rPr>
          <w:rFonts w:ascii="Times New Roman" w:hAnsi="Times New Roman"/>
          <w:sz w:val="28"/>
          <w:szCs w:val="28"/>
        </w:rPr>
        <w:t>и рассмотреть ее как процесс вхождения учащихся в социальную среду и ее приспособление к культурным и социологическим факторам, то произойдет успешная социализация личности подростка.</w:t>
      </w:r>
    </w:p>
    <w:p w:rsidR="002F7C4A" w:rsidRPr="002613E8" w:rsidRDefault="002F7C4A" w:rsidP="002613E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</w:p>
    <w:p w:rsidR="002613E8" w:rsidRPr="002613E8" w:rsidRDefault="002613E8" w:rsidP="002613E8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lastRenderedPageBreak/>
        <w:t>Диагностический инструментарий</w:t>
      </w:r>
      <w:r w:rsidRPr="002613E8">
        <w:rPr>
          <w:rFonts w:ascii="Times New Roman" w:hAnsi="Times New Roman"/>
          <w:sz w:val="28"/>
          <w:szCs w:val="28"/>
        </w:rPr>
        <w:t>:</w:t>
      </w:r>
    </w:p>
    <w:p w:rsidR="002613E8" w:rsidRPr="002613E8" w:rsidRDefault="002613E8" w:rsidP="002613E8">
      <w:pPr>
        <w:numPr>
          <w:ilvl w:val="0"/>
          <w:numId w:val="36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>Входящее, промежуточное и итоговое тестирование.</w:t>
      </w:r>
    </w:p>
    <w:p w:rsidR="002613E8" w:rsidRPr="002613E8" w:rsidRDefault="002613E8" w:rsidP="002613E8">
      <w:pPr>
        <w:numPr>
          <w:ilvl w:val="0"/>
          <w:numId w:val="36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Анкетирование, направленное на выявление образовательных запросов </w:t>
      </w:r>
      <w:r w:rsidR="00163B8A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163B8A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>щихся.</w:t>
      </w:r>
    </w:p>
    <w:p w:rsidR="002613E8" w:rsidRPr="002613E8" w:rsidRDefault="002613E8" w:rsidP="002613E8">
      <w:pPr>
        <w:numPr>
          <w:ilvl w:val="0"/>
          <w:numId w:val="36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Анкетирование, направленное на определение готовности </w:t>
      </w:r>
      <w:r w:rsidR="00163B8A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163B8A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>щихся к профессиональному самоопределению (карта наблюдения, таблица уровней готовности, соцопрос, рекомендации по переходу на более высокий уровень готовности).</w:t>
      </w:r>
    </w:p>
    <w:p w:rsidR="002613E8" w:rsidRPr="002613E8" w:rsidRDefault="002613E8" w:rsidP="002613E8">
      <w:pPr>
        <w:numPr>
          <w:ilvl w:val="0"/>
          <w:numId w:val="36"/>
        </w:numPr>
        <w:suppressAutoHyphens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>Дневники профессионального самоопределения и дневники социальной практики.</w:t>
      </w:r>
    </w:p>
    <w:p w:rsidR="002613E8" w:rsidRPr="002613E8" w:rsidRDefault="002613E8" w:rsidP="002613E8">
      <w:pPr>
        <w:snapToGrid w:val="0"/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Критерии оценки ожидаемых результатов:</w:t>
      </w:r>
    </w:p>
    <w:p w:rsidR="002613E8" w:rsidRPr="002613E8" w:rsidRDefault="002613E8" w:rsidP="002613E8">
      <w:pPr>
        <w:numPr>
          <w:ilvl w:val="0"/>
          <w:numId w:val="37"/>
        </w:numPr>
        <w:suppressAutoHyphens/>
        <w:snapToGri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Уровень мотивации </w:t>
      </w:r>
      <w:r w:rsidR="00985C90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985C90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 xml:space="preserve">щихся в рамках реализации задач допрофессиональной подготовки  и профессиональной подготовки </w:t>
      </w:r>
    </w:p>
    <w:p w:rsidR="002613E8" w:rsidRPr="002613E8" w:rsidRDefault="002613E8" w:rsidP="002613E8">
      <w:pPr>
        <w:numPr>
          <w:ilvl w:val="0"/>
          <w:numId w:val="37"/>
        </w:numPr>
        <w:suppressAutoHyphens/>
        <w:snapToGri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Мониторинг готовности </w:t>
      </w:r>
      <w:r w:rsidR="00985C90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985C90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>щихся к профессиональной деятельности на основании анализа дневника профессионального самоопределения и дневника социальной практики.</w:t>
      </w:r>
    </w:p>
    <w:p w:rsidR="002613E8" w:rsidRPr="002613E8" w:rsidRDefault="002613E8" w:rsidP="002613E8">
      <w:pPr>
        <w:numPr>
          <w:ilvl w:val="0"/>
          <w:numId w:val="37"/>
        </w:numPr>
        <w:suppressAutoHyphens/>
        <w:snapToGri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Общая высокая культура, толерантность выпускников, удовлетворенность подготовкой к продолжению образования и адаптации к современным условиям жизни, как со стороны </w:t>
      </w:r>
      <w:r w:rsidR="00985C90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985C90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>щихся, так  и их родителей.</w:t>
      </w:r>
    </w:p>
    <w:p w:rsidR="002613E8" w:rsidRPr="002613E8" w:rsidRDefault="002613E8" w:rsidP="002613E8">
      <w:pPr>
        <w:numPr>
          <w:ilvl w:val="0"/>
          <w:numId w:val="37"/>
        </w:numPr>
        <w:suppressAutoHyphens/>
        <w:snapToGri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>Творческий образовательный продукт (проектные и творческие работы).</w:t>
      </w:r>
    </w:p>
    <w:p w:rsidR="002613E8" w:rsidRPr="002613E8" w:rsidRDefault="002613E8" w:rsidP="002613E8">
      <w:pPr>
        <w:numPr>
          <w:ilvl w:val="0"/>
          <w:numId w:val="37"/>
        </w:numPr>
        <w:suppressAutoHyphens/>
        <w:snapToGri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Контролинг поступления </w:t>
      </w:r>
      <w:r w:rsidR="00985C90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985C90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>щихся в учебные заведения (ПУ, ССУЗы, вузы) в соответствии с моделью профессионального самоопределения.</w:t>
      </w:r>
    </w:p>
    <w:p w:rsidR="002613E8" w:rsidRPr="002613E8" w:rsidRDefault="002613E8" w:rsidP="002613E8">
      <w:pPr>
        <w:numPr>
          <w:ilvl w:val="0"/>
          <w:numId w:val="37"/>
        </w:numPr>
        <w:suppressAutoHyphens/>
        <w:snapToGri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Успешное обучение в учебных заведениях страны и трудоустройство. </w:t>
      </w:r>
    </w:p>
    <w:p w:rsidR="002613E8" w:rsidRPr="002613E8" w:rsidRDefault="002613E8" w:rsidP="002613E8">
      <w:pPr>
        <w:numPr>
          <w:ilvl w:val="0"/>
          <w:numId w:val="37"/>
        </w:numPr>
        <w:suppressAutoHyphens/>
        <w:snapToGri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>Сот</w:t>
      </w:r>
      <w:r w:rsidR="00985C90">
        <w:rPr>
          <w:rFonts w:ascii="Times New Roman" w:hAnsi="Times New Roman"/>
          <w:sz w:val="28"/>
          <w:szCs w:val="28"/>
        </w:rPr>
        <w:t>рудничество в системе «Центр</w:t>
      </w:r>
      <w:r w:rsidRPr="002613E8">
        <w:rPr>
          <w:rFonts w:ascii="Times New Roman" w:hAnsi="Times New Roman"/>
          <w:sz w:val="28"/>
          <w:szCs w:val="28"/>
        </w:rPr>
        <w:t>-выпускник» переписка, Вечер встречи выпускников, участие в фестивалях, коллективно-творческих делах, профориентационных классных часах, выступление в СМИ и т.д.</w:t>
      </w:r>
    </w:p>
    <w:p w:rsidR="002613E8" w:rsidRDefault="002613E8" w:rsidP="002613E8">
      <w:pPr>
        <w:numPr>
          <w:ilvl w:val="0"/>
          <w:numId w:val="37"/>
        </w:numPr>
        <w:suppressAutoHyphens/>
        <w:snapToGri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Транслируемость достигнутых результатов (возможность и актуальность публикации материалов эксперимента), трансформирование модели в учебно-воспитательный процесс </w:t>
      </w:r>
      <w:r w:rsidR="00985C90">
        <w:rPr>
          <w:rFonts w:ascii="Times New Roman" w:hAnsi="Times New Roman"/>
          <w:sz w:val="28"/>
          <w:szCs w:val="28"/>
        </w:rPr>
        <w:t>учреждения дополнительного образования.</w:t>
      </w:r>
    </w:p>
    <w:p w:rsidR="00832E7C" w:rsidRPr="002613E8" w:rsidRDefault="00832E7C" w:rsidP="00832E7C">
      <w:pPr>
        <w:suppressAutoHyphens/>
        <w:snapToGrid w:val="0"/>
        <w:spacing w:after="0" w:line="240" w:lineRule="auto"/>
        <w:ind w:left="720" w:right="-5"/>
        <w:jc w:val="both"/>
        <w:rPr>
          <w:rFonts w:ascii="Times New Roman" w:hAnsi="Times New Roman"/>
          <w:sz w:val="28"/>
          <w:szCs w:val="28"/>
        </w:rPr>
      </w:pPr>
    </w:p>
    <w:p w:rsidR="00832E7C" w:rsidRPr="00832E7C" w:rsidRDefault="00832E7C" w:rsidP="00832E7C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19C">
        <w:rPr>
          <w:rFonts w:ascii="Times New Roman" w:hAnsi="Times New Roman"/>
          <w:sz w:val="28"/>
          <w:szCs w:val="28"/>
          <w:u w:val="single"/>
        </w:rPr>
        <w:t>Этапы и сроки реализации инновационного проекта (программы)</w:t>
      </w:r>
      <w:r w:rsidRPr="00832E7C">
        <w:rPr>
          <w:rFonts w:ascii="Times New Roman" w:hAnsi="Times New Roman"/>
          <w:sz w:val="28"/>
          <w:szCs w:val="28"/>
        </w:rPr>
        <w:t>.</w:t>
      </w:r>
    </w:p>
    <w:p w:rsidR="00832E7C" w:rsidRPr="00832E7C" w:rsidRDefault="00832E7C" w:rsidP="00832E7C">
      <w:pPr>
        <w:pStyle w:val="a4"/>
        <w:shd w:val="clear" w:color="auto" w:fill="FFFFFF"/>
        <w:spacing w:after="0" w:line="240" w:lineRule="auto"/>
        <w:ind w:left="284" w:firstLine="436"/>
        <w:jc w:val="both"/>
        <w:rPr>
          <w:rFonts w:ascii="Times New Roman" w:hAnsi="Times New Roman"/>
          <w:color w:val="000000"/>
          <w:sz w:val="28"/>
          <w:szCs w:val="28"/>
        </w:rPr>
      </w:pPr>
      <w:r w:rsidRPr="00832E7C">
        <w:rPr>
          <w:rFonts w:ascii="Times New Roman" w:hAnsi="Times New Roman"/>
          <w:color w:val="000000"/>
          <w:sz w:val="28"/>
          <w:szCs w:val="28"/>
        </w:rPr>
        <w:t>Выделяем три основных этапа профессионального самоопределения обучающихся в системе дополнительного образования: подготовительный, формирующий и заключительный этапы. Согласно выделенным этапам определяются цели и задачи профориентации на каждом из них.</w:t>
      </w:r>
    </w:p>
    <w:p w:rsidR="00ED119C" w:rsidRDefault="00ED119C" w:rsidP="00832E7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2F7C4A" w:rsidRDefault="002F7C4A" w:rsidP="00832E7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2F7C4A" w:rsidRDefault="002F7C4A" w:rsidP="00832E7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ED119C" w:rsidRDefault="00ED119C" w:rsidP="00832E7C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832E7C" w:rsidRPr="00C71A8C" w:rsidRDefault="00832E7C" w:rsidP="00ED119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C71A8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lastRenderedPageBreak/>
        <w:t>Подготовительный этап (декабрь 2020 – октябрь 2021 гг.)</w:t>
      </w:r>
    </w:p>
    <w:p w:rsidR="00832E7C" w:rsidRPr="00832E7C" w:rsidRDefault="00832E7C" w:rsidP="00832E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E7C">
        <w:rPr>
          <w:rFonts w:ascii="Times New Roman" w:hAnsi="Times New Roman"/>
          <w:b/>
          <w:sz w:val="28"/>
          <w:szCs w:val="28"/>
        </w:rPr>
        <w:t>Подготовительный этап</w:t>
      </w:r>
    </w:p>
    <w:p w:rsidR="002613E8" w:rsidRPr="00832E7C" w:rsidRDefault="002613E8" w:rsidP="00832E7C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2E7C">
        <w:rPr>
          <w:rFonts w:ascii="Times New Roman" w:hAnsi="Times New Roman"/>
          <w:b/>
          <w:sz w:val="28"/>
          <w:szCs w:val="28"/>
        </w:rPr>
        <w:t>Цель этапа</w:t>
      </w:r>
      <w:r w:rsidRPr="00832E7C">
        <w:rPr>
          <w:rFonts w:ascii="Times New Roman" w:hAnsi="Times New Roman"/>
          <w:sz w:val="28"/>
          <w:szCs w:val="28"/>
        </w:rPr>
        <w:t>:</w:t>
      </w:r>
      <w:r w:rsidRPr="00832E7C">
        <w:rPr>
          <w:rFonts w:ascii="Times New Roman" w:hAnsi="Times New Roman"/>
          <w:b/>
          <w:sz w:val="28"/>
          <w:szCs w:val="28"/>
        </w:rPr>
        <w:t xml:space="preserve"> </w:t>
      </w:r>
      <w:r w:rsidRPr="00832E7C">
        <w:rPr>
          <w:rFonts w:ascii="Times New Roman" w:hAnsi="Times New Roman"/>
          <w:sz w:val="28"/>
          <w:szCs w:val="28"/>
        </w:rPr>
        <w:t>изучить отечественный и зарубежный опыт по вопросу формирования готовности учащихся к профессиональному самоопределению.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Формирующий этап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Цель этапа: </w:t>
      </w:r>
      <w:r w:rsidRPr="002613E8">
        <w:rPr>
          <w:rFonts w:ascii="Times New Roman" w:hAnsi="Times New Roman"/>
          <w:sz w:val="28"/>
          <w:szCs w:val="28"/>
        </w:rPr>
        <w:t xml:space="preserve">собрать, проанализировать и структурировать информацию об образовательных потребностях </w:t>
      </w:r>
      <w:r w:rsidR="00832E7C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832E7C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 xml:space="preserve">щихся для создания алгоритмов оперативного и стратегического управления деятельностью по формированию готовности </w:t>
      </w:r>
      <w:r w:rsidR="00832E7C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832E7C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>щихся к профессиональному самоопределению.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Аналитико-диагностический этап 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Цель этапа: </w:t>
      </w:r>
      <w:r w:rsidRPr="002613E8">
        <w:rPr>
          <w:rFonts w:ascii="Times New Roman" w:hAnsi="Times New Roman"/>
          <w:sz w:val="28"/>
          <w:szCs w:val="28"/>
        </w:rPr>
        <w:t xml:space="preserve">провести аналитико-диагностические процедуры с участниками и выявить результативность деятельности модели. 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Контрольный этап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Цель этапа: </w:t>
      </w:r>
      <w:r w:rsidR="00832E7C">
        <w:rPr>
          <w:rFonts w:ascii="Times New Roman" w:hAnsi="Times New Roman"/>
          <w:sz w:val="28"/>
          <w:szCs w:val="28"/>
        </w:rPr>
        <w:t>провести мониторинг подготовительного этапа</w:t>
      </w:r>
      <w:r w:rsidRPr="002613E8">
        <w:rPr>
          <w:rFonts w:ascii="Times New Roman" w:hAnsi="Times New Roman"/>
          <w:sz w:val="28"/>
          <w:szCs w:val="28"/>
        </w:rPr>
        <w:t xml:space="preserve"> эксперимента, внести коррективы</w:t>
      </w:r>
    </w:p>
    <w:p w:rsidR="002613E8" w:rsidRPr="00C71A8C" w:rsidRDefault="00832E7C" w:rsidP="002613E8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1A8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Формирующий этап (ноябрь 2021 – июль 2023 гг.</w:t>
      </w:r>
    </w:p>
    <w:p w:rsidR="002613E8" w:rsidRPr="002613E8" w:rsidRDefault="002613E8" w:rsidP="002613E8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613E8">
        <w:rPr>
          <w:rFonts w:ascii="Times New Roman" w:hAnsi="Times New Roman"/>
          <w:b/>
          <w:sz w:val="28"/>
          <w:szCs w:val="28"/>
        </w:rPr>
        <w:t>Аналитический этап</w:t>
      </w:r>
      <w:r w:rsidRPr="002613E8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Цель этапа: </w:t>
      </w:r>
      <w:r w:rsidRPr="002613E8">
        <w:rPr>
          <w:rFonts w:ascii="Times New Roman" w:hAnsi="Times New Roman"/>
          <w:sz w:val="28"/>
          <w:szCs w:val="28"/>
        </w:rPr>
        <w:t xml:space="preserve">собрать, проанализировать и структурировать информацию по реализации и внедрению модели формирования готовности </w:t>
      </w:r>
      <w:r w:rsidR="00832E7C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832E7C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>щихся к профессиональному самоопределению в условиях ОУ.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Формирующий этап</w:t>
      </w:r>
    </w:p>
    <w:p w:rsidR="002613E8" w:rsidRPr="002613E8" w:rsidRDefault="002613E8" w:rsidP="00832E7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Цель этапа: </w:t>
      </w:r>
      <w:r w:rsidRPr="002613E8">
        <w:rPr>
          <w:rFonts w:ascii="Times New Roman" w:hAnsi="Times New Roman"/>
          <w:sz w:val="28"/>
          <w:szCs w:val="28"/>
        </w:rPr>
        <w:t>оказать</w:t>
      </w:r>
      <w:r w:rsidRPr="002613E8">
        <w:rPr>
          <w:rFonts w:ascii="Times New Roman" w:hAnsi="Times New Roman"/>
          <w:b/>
          <w:sz w:val="28"/>
          <w:szCs w:val="28"/>
        </w:rPr>
        <w:t xml:space="preserve"> </w:t>
      </w:r>
      <w:r w:rsidRPr="002613E8">
        <w:rPr>
          <w:rFonts w:ascii="Times New Roman" w:hAnsi="Times New Roman"/>
          <w:sz w:val="28"/>
          <w:szCs w:val="28"/>
        </w:rPr>
        <w:t xml:space="preserve">содействие </w:t>
      </w:r>
      <w:r w:rsidR="00832E7C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832E7C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 xml:space="preserve">щимся в решении проблемы «выбора», выстраивании собственной траектории профессионального самоопределения и  социальной практики. Реализация социальной практики </w:t>
      </w:r>
      <w:r w:rsidR="00C71A8C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C71A8C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 xml:space="preserve">щихся на основе социального партнерства в рамках сетевой модели. 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Аналитико-диагностический этап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 Цель этапа: </w:t>
      </w:r>
      <w:r w:rsidRPr="002613E8">
        <w:rPr>
          <w:rFonts w:ascii="Times New Roman" w:hAnsi="Times New Roman"/>
          <w:sz w:val="28"/>
          <w:szCs w:val="28"/>
        </w:rPr>
        <w:t xml:space="preserve">провести аналитико-диагностические процедуры с участниками образовательного процесса для выявления результатов деятельности модели. </w:t>
      </w:r>
    </w:p>
    <w:p w:rsidR="002613E8" w:rsidRPr="00C71A8C" w:rsidRDefault="002613E8" w:rsidP="00261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1A8C">
        <w:rPr>
          <w:rFonts w:ascii="Times New Roman" w:hAnsi="Times New Roman"/>
          <w:b/>
          <w:sz w:val="28"/>
          <w:szCs w:val="28"/>
        </w:rPr>
        <w:t>Контрольный</w:t>
      </w:r>
      <w:r w:rsidR="00C71A8C" w:rsidRPr="00C71A8C">
        <w:rPr>
          <w:rFonts w:ascii="Times New Roman" w:hAnsi="Times New Roman"/>
          <w:b/>
          <w:sz w:val="28"/>
          <w:szCs w:val="28"/>
        </w:rPr>
        <w:t xml:space="preserve"> этап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Цель этапа:</w:t>
      </w:r>
      <w:r w:rsidRPr="002613E8">
        <w:rPr>
          <w:rFonts w:ascii="Times New Roman" w:hAnsi="Times New Roman"/>
          <w:sz w:val="28"/>
          <w:szCs w:val="28"/>
        </w:rPr>
        <w:t xml:space="preserve"> провести мониторинг </w:t>
      </w:r>
      <w:r w:rsidR="00832E7C">
        <w:rPr>
          <w:rFonts w:ascii="Times New Roman" w:hAnsi="Times New Roman"/>
          <w:sz w:val="28"/>
          <w:szCs w:val="28"/>
        </w:rPr>
        <w:t>формирующего этапа</w:t>
      </w:r>
      <w:r w:rsidRPr="002613E8">
        <w:rPr>
          <w:rFonts w:ascii="Times New Roman" w:hAnsi="Times New Roman"/>
          <w:sz w:val="28"/>
          <w:szCs w:val="28"/>
        </w:rPr>
        <w:t xml:space="preserve"> эксперимента, внести коррективы</w:t>
      </w:r>
    </w:p>
    <w:p w:rsidR="002613E8" w:rsidRPr="00C71A8C" w:rsidRDefault="00832E7C" w:rsidP="002613E8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1A8C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Заключительный этап (август 2023 – декабрь 2023 гг.).</w:t>
      </w:r>
      <w:r w:rsidR="002613E8" w:rsidRPr="00C71A8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2613E8" w:rsidRPr="002613E8" w:rsidRDefault="002613E8" w:rsidP="002613E8">
      <w:pPr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Аналитический этап</w:t>
      </w:r>
    </w:p>
    <w:p w:rsidR="002613E8" w:rsidRPr="002613E8" w:rsidRDefault="002613E8" w:rsidP="002613E8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Цель этапа: </w:t>
      </w:r>
      <w:r w:rsidRPr="002613E8">
        <w:rPr>
          <w:rFonts w:ascii="Times New Roman" w:hAnsi="Times New Roman"/>
          <w:sz w:val="28"/>
          <w:szCs w:val="28"/>
        </w:rPr>
        <w:t xml:space="preserve">провести анкетирование участников с выявления положительных и отрицательных результатов реализации модели профессионального самоопределения </w:t>
      </w:r>
      <w:r w:rsidR="00832E7C">
        <w:rPr>
          <w:rFonts w:ascii="Times New Roman" w:hAnsi="Times New Roman"/>
          <w:sz w:val="28"/>
          <w:szCs w:val="28"/>
        </w:rPr>
        <w:t>об</w:t>
      </w:r>
      <w:r w:rsidRPr="002613E8">
        <w:rPr>
          <w:rFonts w:ascii="Times New Roman" w:hAnsi="Times New Roman"/>
          <w:sz w:val="28"/>
          <w:szCs w:val="28"/>
        </w:rPr>
        <w:t>уча</w:t>
      </w:r>
      <w:r w:rsidR="00832E7C">
        <w:rPr>
          <w:rFonts w:ascii="Times New Roman" w:hAnsi="Times New Roman"/>
          <w:sz w:val="28"/>
          <w:szCs w:val="28"/>
        </w:rPr>
        <w:t>ю</w:t>
      </w:r>
      <w:r w:rsidRPr="002613E8">
        <w:rPr>
          <w:rFonts w:ascii="Times New Roman" w:hAnsi="Times New Roman"/>
          <w:sz w:val="28"/>
          <w:szCs w:val="28"/>
        </w:rPr>
        <w:t>щихся и развития социального партнерства</w:t>
      </w:r>
      <w:r w:rsidR="00832E7C">
        <w:rPr>
          <w:rFonts w:ascii="Times New Roman" w:hAnsi="Times New Roman"/>
          <w:sz w:val="28"/>
          <w:szCs w:val="28"/>
        </w:rPr>
        <w:t>.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Формирующий этап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Цель этапа: </w:t>
      </w:r>
      <w:r w:rsidRPr="002613E8">
        <w:rPr>
          <w:rFonts w:ascii="Times New Roman" w:hAnsi="Times New Roman"/>
          <w:sz w:val="28"/>
          <w:szCs w:val="28"/>
        </w:rPr>
        <w:t>создать условия для</w:t>
      </w:r>
      <w:r w:rsidRPr="002613E8">
        <w:rPr>
          <w:rFonts w:ascii="Times New Roman" w:hAnsi="Times New Roman"/>
          <w:b/>
          <w:sz w:val="28"/>
          <w:szCs w:val="28"/>
        </w:rPr>
        <w:t xml:space="preserve"> </w:t>
      </w:r>
      <w:r w:rsidRPr="002613E8">
        <w:rPr>
          <w:rFonts w:ascii="Times New Roman" w:hAnsi="Times New Roman"/>
          <w:sz w:val="28"/>
          <w:szCs w:val="28"/>
        </w:rPr>
        <w:t>интерактивного сотрудничества с обучающимися в проектировании и реализации социального проекта по конкретной проблеме, волнующей социум в данное время;</w:t>
      </w:r>
    </w:p>
    <w:p w:rsidR="002613E8" w:rsidRPr="002613E8" w:rsidRDefault="00105419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2613E8" w:rsidRPr="002613E8">
        <w:rPr>
          <w:rFonts w:ascii="Times New Roman" w:hAnsi="Times New Roman"/>
          <w:sz w:val="28"/>
          <w:szCs w:val="28"/>
        </w:rPr>
        <w:t>презентация социального проекта совместно с обучающимися (саморефлексия результатов деятельности);</w:t>
      </w:r>
    </w:p>
    <w:p w:rsidR="002613E8" w:rsidRPr="002613E8" w:rsidRDefault="00105419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13E8" w:rsidRPr="002613E8">
        <w:rPr>
          <w:rFonts w:ascii="Times New Roman" w:hAnsi="Times New Roman"/>
          <w:sz w:val="28"/>
          <w:szCs w:val="28"/>
        </w:rPr>
        <w:t>оценивание эффективности внедрения социального проекта в практику социума.</w:t>
      </w:r>
    </w:p>
    <w:p w:rsidR="002613E8" w:rsidRPr="002613E8" w:rsidRDefault="00105419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613E8" w:rsidRPr="002613E8">
        <w:rPr>
          <w:rFonts w:ascii="Times New Roman" w:hAnsi="Times New Roman"/>
          <w:sz w:val="28"/>
          <w:szCs w:val="28"/>
        </w:rPr>
        <w:t>передача полученного опыта в</w:t>
      </w:r>
      <w:r>
        <w:rPr>
          <w:rFonts w:ascii="Times New Roman" w:hAnsi="Times New Roman"/>
          <w:sz w:val="28"/>
          <w:szCs w:val="28"/>
        </w:rPr>
        <w:t xml:space="preserve"> системе «сверстник-сверстнику».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Аналитико-диагностический этап 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Цель этапа: </w:t>
      </w:r>
      <w:r w:rsidRPr="002613E8">
        <w:rPr>
          <w:rFonts w:ascii="Times New Roman" w:hAnsi="Times New Roman"/>
          <w:sz w:val="28"/>
          <w:szCs w:val="28"/>
        </w:rPr>
        <w:t>провести аналитико-диагностические процедуры с участниками для выявления результатов деятельности модели.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Контрольный этап</w:t>
      </w:r>
      <w:r w:rsidRPr="002613E8">
        <w:rPr>
          <w:rFonts w:ascii="Times New Roman" w:hAnsi="Times New Roman"/>
          <w:sz w:val="28"/>
          <w:szCs w:val="28"/>
        </w:rPr>
        <w:t xml:space="preserve"> 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 xml:space="preserve">Цель этапа: </w:t>
      </w:r>
      <w:r w:rsidRPr="002613E8">
        <w:rPr>
          <w:rFonts w:ascii="Times New Roman" w:hAnsi="Times New Roman"/>
          <w:sz w:val="28"/>
          <w:szCs w:val="28"/>
        </w:rPr>
        <w:t>организовать работу по модели.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Итоговый анализ: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 - Методический аудит;</w:t>
      </w:r>
    </w:p>
    <w:p w:rsidR="002613E8" w:rsidRPr="002613E8" w:rsidRDefault="002613E8" w:rsidP="002613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 - Информационный банк.</w:t>
      </w:r>
    </w:p>
    <w:p w:rsidR="00105419" w:rsidRDefault="00105419" w:rsidP="00105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05419" w:rsidRPr="00105419" w:rsidRDefault="002F7C4A" w:rsidP="00105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05419" w:rsidRPr="00105419">
        <w:rPr>
          <w:rFonts w:ascii="Times New Roman" w:hAnsi="Times New Roman"/>
          <w:sz w:val="28"/>
          <w:szCs w:val="28"/>
        </w:rPr>
        <w:t>езультаты по каждому этапу.</w:t>
      </w:r>
    </w:p>
    <w:p w:rsidR="00105419" w:rsidRDefault="00105419" w:rsidP="00105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5419">
        <w:rPr>
          <w:rFonts w:ascii="Times New Roman" w:hAnsi="Times New Roman"/>
          <w:sz w:val="28"/>
          <w:szCs w:val="28"/>
        </w:rPr>
        <w:t>Форма прогнозируемых результатов инновационной деятельности</w:t>
      </w:r>
    </w:p>
    <w:p w:rsidR="00105419" w:rsidRDefault="00105419" w:rsidP="00105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84"/>
        <w:gridCol w:w="2240"/>
        <w:gridCol w:w="2562"/>
        <w:gridCol w:w="2330"/>
        <w:gridCol w:w="2061"/>
      </w:tblGrid>
      <w:tr w:rsidR="00105419" w:rsidRPr="008600D3" w:rsidTr="00ED119C">
        <w:tc>
          <w:tcPr>
            <w:tcW w:w="478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95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Содержание деятельности (согласно этапам)</w:t>
            </w:r>
          </w:p>
        </w:tc>
        <w:tc>
          <w:tcPr>
            <w:tcW w:w="2509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2475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Продукты инновационной деятельности</w:t>
            </w:r>
          </w:p>
        </w:tc>
        <w:tc>
          <w:tcPr>
            <w:tcW w:w="2020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105419" w:rsidRPr="008600D3" w:rsidTr="00ED119C">
        <w:tc>
          <w:tcPr>
            <w:tcW w:w="478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195" w:type="dxa"/>
          </w:tcPr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ормирование 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щихся основ выбора профессии, положительных мотивов трудовой деятельности, первоначального интереса к каким-либо профессиям.</w:t>
            </w:r>
          </w:p>
        </w:tc>
        <w:tc>
          <w:tcPr>
            <w:tcW w:w="2509" w:type="dxa"/>
          </w:tcPr>
          <w:p w:rsidR="00105419" w:rsidRPr="009A4A4F" w:rsidRDefault="00105419" w:rsidP="0010541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развить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потребности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щихся в учебной, трудовой деятельности;</w:t>
            </w:r>
          </w:p>
          <w:p w:rsidR="00105419" w:rsidRPr="009A4A4F" w:rsidRDefault="00105419" w:rsidP="0010541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 детей с профессиями в соответствии с возрастными особенностями;</w:t>
            </w:r>
          </w:p>
          <w:p w:rsidR="00105419" w:rsidRPr="009A4A4F" w:rsidRDefault="00105419" w:rsidP="00105419">
            <w:pPr>
              <w:numPr>
                <w:ilvl w:val="0"/>
                <w:numId w:val="38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доби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ться овладения ими некоторыми доступными видами труда по разным профессиям,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интерес к ним.</w:t>
            </w:r>
          </w:p>
        </w:tc>
        <w:tc>
          <w:tcPr>
            <w:tcW w:w="2475" w:type="dxa"/>
            <w:vMerge w:val="restart"/>
          </w:tcPr>
          <w:p w:rsidR="00105419" w:rsidRPr="004F550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01">
              <w:rPr>
                <w:rFonts w:ascii="Times New Roman" w:hAnsi="Times New Roman"/>
                <w:sz w:val="24"/>
                <w:szCs w:val="24"/>
              </w:rPr>
              <w:t>Актуальность (соответствие приоритетным направлениям образовательной политики).</w:t>
            </w:r>
          </w:p>
          <w:p w:rsidR="00105419" w:rsidRPr="004F550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01">
              <w:rPr>
                <w:rFonts w:ascii="Times New Roman" w:hAnsi="Times New Roman"/>
                <w:sz w:val="24"/>
                <w:szCs w:val="24"/>
              </w:rPr>
              <w:t>Концептуальность (осознанность проблемы, наличие теоретического и методологического обоснования, ясность и четкость изложения идей).</w:t>
            </w:r>
          </w:p>
          <w:p w:rsidR="00105419" w:rsidRPr="004F550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01">
              <w:rPr>
                <w:rFonts w:ascii="Times New Roman" w:hAnsi="Times New Roman"/>
                <w:sz w:val="24"/>
                <w:szCs w:val="24"/>
              </w:rPr>
              <w:t>Новизна (преимущество перед аналогами).</w:t>
            </w:r>
          </w:p>
          <w:p w:rsidR="00105419" w:rsidRPr="004F550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01">
              <w:rPr>
                <w:rFonts w:ascii="Times New Roman" w:hAnsi="Times New Roman"/>
                <w:sz w:val="24"/>
                <w:szCs w:val="24"/>
              </w:rPr>
              <w:t>Результативность (практическая ориентированность, диагностика и анализ результатов, наличие положительных отзывов).</w:t>
            </w:r>
          </w:p>
          <w:p w:rsidR="00105419" w:rsidRPr="004F550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5501">
              <w:rPr>
                <w:rFonts w:ascii="Times New Roman" w:hAnsi="Times New Roman"/>
                <w:sz w:val="24"/>
                <w:szCs w:val="24"/>
              </w:rPr>
              <w:t xml:space="preserve">Транслируемость (готовность к </w:t>
            </w:r>
            <w:r w:rsidRPr="004F5501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использованию в практике).</w:t>
            </w:r>
          </w:p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5501">
              <w:rPr>
                <w:rFonts w:ascii="Times New Roman" w:hAnsi="Times New Roman"/>
                <w:sz w:val="24"/>
                <w:szCs w:val="24"/>
              </w:rPr>
              <w:t>Презентабельность (культура оформления продукта).</w:t>
            </w:r>
          </w:p>
        </w:tc>
        <w:tc>
          <w:tcPr>
            <w:tcW w:w="2020" w:type="dxa"/>
          </w:tcPr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lastRenderedPageBreak/>
              <w:t>Заведующие отделами (методисты):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Л.А. Алферова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С.В. Дыбова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Л.Ф. Ливинская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А.М.Пономарева;</w:t>
            </w:r>
          </w:p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А.В. Аванесова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A4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4A4F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</w:tr>
      <w:tr w:rsidR="00105419" w:rsidRPr="008600D3" w:rsidTr="00ED119C">
        <w:tc>
          <w:tcPr>
            <w:tcW w:w="478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195" w:type="dxa"/>
          </w:tcPr>
          <w:p w:rsidR="00105419" w:rsidRPr="009A4A4F" w:rsidRDefault="00105419" w:rsidP="00ED11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ормирование у подростков профессиональной направленности на определенную профессию или группу профессий по профилю творческого объединения.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05419" w:rsidRPr="009A4A4F" w:rsidRDefault="00105419" w:rsidP="00105419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щихся установки на необходимость правильного выбора профессии;</w:t>
            </w:r>
          </w:p>
          <w:p w:rsidR="00105419" w:rsidRPr="009A4A4F" w:rsidRDefault="00105419" w:rsidP="00105419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целенаправленное ознакомление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щихся с профессиями по профилю творческого 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объединения, в которых в настоящее время испытывает потребность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Ставропольский край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05419" w:rsidRPr="009A4A4F" w:rsidRDefault="00105419" w:rsidP="00105419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развить интерес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щихся к профессиям по профилю творческого объединения;</w:t>
            </w:r>
          </w:p>
          <w:p w:rsidR="00105419" w:rsidRPr="009A4A4F" w:rsidRDefault="00105419" w:rsidP="00105419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углубить знания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 видах, классах и типах профессий;</w:t>
            </w:r>
          </w:p>
          <w:p w:rsidR="00105419" w:rsidRPr="009A4A4F" w:rsidRDefault="00105419" w:rsidP="00105419">
            <w:pPr>
              <w:numPr>
                <w:ilvl w:val="0"/>
                <w:numId w:val="39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усовершенствовать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ющихся практические умения и трудовые навыки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, проведение профессиональных проб по профилю работы творческого объединения.</w:t>
            </w:r>
          </w:p>
        </w:tc>
        <w:tc>
          <w:tcPr>
            <w:tcW w:w="2475" w:type="dxa"/>
            <w:vMerge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Заведующие отделами (методисты):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Л.А. Алферова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С.В. Дыбова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Л.Ф. Ливинская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А.М.Пономарева;</w:t>
            </w:r>
          </w:p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А.В. Аванесова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A4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4A4F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</w:tr>
      <w:tr w:rsidR="00105419" w:rsidRPr="008600D3" w:rsidTr="00ED119C">
        <w:tc>
          <w:tcPr>
            <w:tcW w:w="478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195" w:type="dxa"/>
          </w:tcPr>
          <w:p w:rsidR="00105419" w:rsidRPr="009A4A4F" w:rsidRDefault="00105419" w:rsidP="00ED119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ормирование 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щихся профессионального самосознания, т.е. умения соотнести свои профессиональные предпочтения со своими возможностями и потребностью рынка труда.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05419" w:rsidRPr="009A4A4F" w:rsidRDefault="00105419" w:rsidP="0010541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сформировать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ющихся отношение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себе как субъекту профессионального самоопределения;</w:t>
            </w:r>
          </w:p>
          <w:p w:rsidR="00105419" w:rsidRPr="009A4A4F" w:rsidRDefault="00105419" w:rsidP="0010541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щихся с основами выбора профессии;</w:t>
            </w:r>
          </w:p>
          <w:p w:rsidR="00105419" w:rsidRPr="009A4A4F" w:rsidRDefault="00105419" w:rsidP="0010541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щихся о профессиональных учебных заведениях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 края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, где можно получить профессии, связанные с профилем работы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творческого объединения;</w:t>
            </w:r>
          </w:p>
          <w:p w:rsidR="00105419" w:rsidRPr="009A4A4F" w:rsidRDefault="00105419" w:rsidP="0010541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развить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учащихся профессионально важных качеств, необходимых для овладения избираемой сферой труда;</w:t>
            </w:r>
          </w:p>
          <w:p w:rsidR="00105419" w:rsidRPr="009A4A4F" w:rsidRDefault="00105419" w:rsidP="0010541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профессиональных проб по профилю 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работы творческого объединения;</w:t>
            </w:r>
          </w:p>
          <w:p w:rsidR="00105419" w:rsidRPr="009A4A4F" w:rsidRDefault="00105419" w:rsidP="0010541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вооружить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щихся профессиональными знаниями и умениями в определенной профессии, способами адаптации к трудовому коллективу, его нормам и ценностям;</w:t>
            </w:r>
          </w:p>
          <w:p w:rsidR="00105419" w:rsidRPr="009A4A4F" w:rsidRDefault="00105419" w:rsidP="00105419">
            <w:pPr>
              <w:numPr>
                <w:ilvl w:val="0"/>
                <w:numId w:val="40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составлении личного профессионального плана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щегося.</w:t>
            </w:r>
          </w:p>
        </w:tc>
        <w:tc>
          <w:tcPr>
            <w:tcW w:w="2475" w:type="dxa"/>
            <w:vMerge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0" w:type="dxa"/>
          </w:tcPr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Заведующие отделами (методисты):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Л.А. Алферова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С.В. Дыбова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Л.Ф. Ливинская</w:t>
            </w:r>
          </w:p>
          <w:p w:rsidR="00105419" w:rsidRPr="009A4A4F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А.М.Пономарева;</w:t>
            </w:r>
          </w:p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A4F">
              <w:rPr>
                <w:rFonts w:ascii="Times New Roman" w:hAnsi="Times New Roman"/>
                <w:sz w:val="24"/>
                <w:szCs w:val="24"/>
              </w:rPr>
              <w:t>А.В. Аванесова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9A4A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A4A4F">
              <w:rPr>
                <w:rFonts w:ascii="Times New Roman" w:hAnsi="Times New Roman"/>
                <w:sz w:val="24"/>
                <w:szCs w:val="24"/>
              </w:rPr>
              <w:t>едагог-психолог</w:t>
            </w:r>
          </w:p>
        </w:tc>
      </w:tr>
    </w:tbl>
    <w:p w:rsidR="00105419" w:rsidRDefault="00105419" w:rsidP="001054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6"/>
        <w:gridCol w:w="2104"/>
        <w:gridCol w:w="2187"/>
        <w:gridCol w:w="1505"/>
        <w:gridCol w:w="1680"/>
        <w:gridCol w:w="1937"/>
      </w:tblGrid>
      <w:tr w:rsidR="00105419" w:rsidRPr="008600D3" w:rsidTr="00ED119C">
        <w:tc>
          <w:tcPr>
            <w:tcW w:w="47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104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2187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Перечень запланированных мероприятий</w:t>
            </w:r>
          </w:p>
        </w:tc>
        <w:tc>
          <w:tcPr>
            <w:tcW w:w="1505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680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1937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</w:tr>
      <w:tr w:rsidR="00105419" w:rsidRPr="008600D3" w:rsidTr="00ED119C">
        <w:tc>
          <w:tcPr>
            <w:tcW w:w="9889" w:type="dxa"/>
            <w:gridSpan w:val="6"/>
          </w:tcPr>
          <w:p w:rsidR="00105419" w:rsidRPr="008600D3" w:rsidRDefault="00105419" w:rsidP="00ED119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068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Подготовительный этап (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декабрь 2020 – октябрь 2021 гг.)</w:t>
            </w:r>
          </w:p>
        </w:tc>
      </w:tr>
      <w:tr w:rsidR="00105419" w:rsidRPr="008600D3" w:rsidTr="00ED119C">
        <w:tc>
          <w:tcPr>
            <w:tcW w:w="47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  <w:vMerge w:val="restart"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профессионального самоопределения обучающихся</w:t>
            </w:r>
          </w:p>
        </w:tc>
        <w:tc>
          <w:tcPr>
            <w:tcW w:w="2187" w:type="dxa"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E9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нормативно-правовой базы</w:t>
            </w:r>
          </w:p>
        </w:tc>
        <w:tc>
          <w:tcPr>
            <w:tcW w:w="1505" w:type="dxa"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2020-январь 2021</w:t>
            </w:r>
          </w:p>
        </w:tc>
        <w:tc>
          <w:tcPr>
            <w:tcW w:w="1680" w:type="dxa"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Т.В., руководитель рабочей группы</w:t>
            </w:r>
          </w:p>
        </w:tc>
        <w:tc>
          <w:tcPr>
            <w:tcW w:w="1937" w:type="dxa"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Т.В., руководитель рабочей группы</w:t>
            </w:r>
          </w:p>
        </w:tc>
      </w:tr>
      <w:tr w:rsidR="00105419" w:rsidRPr="008600D3" w:rsidTr="00ED119C">
        <w:tc>
          <w:tcPr>
            <w:tcW w:w="47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4" w:type="dxa"/>
            <w:vMerge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сетевого взаимодействия с образовательными учреждениями разного типа, с предприятиями города</w:t>
            </w:r>
          </w:p>
        </w:tc>
        <w:tc>
          <w:tcPr>
            <w:tcW w:w="1505" w:type="dxa"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2021-апрель 2021</w:t>
            </w:r>
          </w:p>
        </w:tc>
        <w:tc>
          <w:tcPr>
            <w:tcW w:w="1680" w:type="dxa"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37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Е.В., директор</w:t>
            </w:r>
          </w:p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5419" w:rsidRPr="008600D3" w:rsidTr="00ED119C">
        <w:tc>
          <w:tcPr>
            <w:tcW w:w="47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4" w:type="dxa"/>
            <w:vMerge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 «Образовательная среда ЦДТ как условие профессионального самоопределения обучающихся»</w:t>
            </w:r>
          </w:p>
        </w:tc>
        <w:tc>
          <w:tcPr>
            <w:tcW w:w="150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2021</w:t>
            </w:r>
          </w:p>
        </w:tc>
        <w:tc>
          <w:tcPr>
            <w:tcW w:w="1680" w:type="dxa"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37" w:type="dxa"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Т.В., руководитель рабочей группы</w:t>
            </w:r>
          </w:p>
        </w:tc>
      </w:tr>
      <w:tr w:rsidR="00105419" w:rsidRPr="008600D3" w:rsidTr="00ED119C">
        <w:tc>
          <w:tcPr>
            <w:tcW w:w="47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4" w:type="dxa"/>
            <w:vMerge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D6F03" w:rsidRDefault="00105419" w:rsidP="006D6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профессиональных склонностей обучающихся с использованием различных методик</w:t>
            </w:r>
            <w:r w:rsidR="006D6F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D6F03" w:rsidRDefault="006D6F03" w:rsidP="006D6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F03" w:rsidRDefault="006D6F03" w:rsidP="006D6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5" w:type="dxa"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 2021</w:t>
            </w:r>
          </w:p>
        </w:tc>
        <w:tc>
          <w:tcPr>
            <w:tcW w:w="1680" w:type="dxa"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Аванесова А.В., педагог-психолог</w:t>
            </w:r>
          </w:p>
        </w:tc>
        <w:tc>
          <w:tcPr>
            <w:tcW w:w="1937" w:type="dxa"/>
          </w:tcPr>
          <w:p w:rsidR="00105419" w:rsidRPr="006A0EE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Аванесова А.В., педагог-психолог</w:t>
            </w:r>
          </w:p>
        </w:tc>
      </w:tr>
      <w:tr w:rsidR="00C71A8C" w:rsidRPr="008600D3" w:rsidTr="006D6F03">
        <w:tc>
          <w:tcPr>
            <w:tcW w:w="9889" w:type="dxa"/>
            <w:gridSpan w:val="6"/>
          </w:tcPr>
          <w:p w:rsidR="00C71A8C" w:rsidRDefault="00C71A8C" w:rsidP="00732A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C71A8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Формирующий эта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п (</w:t>
            </w:r>
            <w:r w:rsidR="006D6F03">
              <w:rPr>
                <w:rFonts w:ascii="Times New Roman" w:hAnsi="Times New Roman"/>
                <w:i/>
                <w:sz w:val="28"/>
                <w:szCs w:val="28"/>
              </w:rPr>
              <w:t>ноябрь 2021 г. – июль 202</w:t>
            </w:r>
            <w:r w:rsidR="00732A4A">
              <w:rPr>
                <w:rFonts w:ascii="Times New Roman" w:hAnsi="Times New Roman"/>
                <w:i/>
                <w:sz w:val="28"/>
                <w:szCs w:val="28"/>
              </w:rPr>
              <w:t>3 г.)</w:t>
            </w:r>
          </w:p>
          <w:p w:rsidR="002F7C4A" w:rsidRPr="002F7C4A" w:rsidRDefault="002F7C4A" w:rsidP="00732A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2F7C4A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Заключительный этап (август 2023 – декабрь 2023 гг.)</w:t>
            </w:r>
          </w:p>
        </w:tc>
      </w:tr>
      <w:tr w:rsidR="006D6F03" w:rsidRPr="008600D3" w:rsidTr="00ED119C">
        <w:tc>
          <w:tcPr>
            <w:tcW w:w="476" w:type="dxa"/>
          </w:tcPr>
          <w:p w:rsidR="006D6F03" w:rsidRDefault="00231D6F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04" w:type="dxa"/>
            <w:vMerge w:val="restart"/>
          </w:tcPr>
          <w:p w:rsidR="006D6F03" w:rsidRPr="00D442CA" w:rsidRDefault="006D6F03" w:rsidP="00D44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442CA">
              <w:rPr>
                <w:rFonts w:ascii="Times New Roman" w:hAnsi="Times New Roman"/>
                <w:sz w:val="24"/>
                <w:szCs w:val="24"/>
              </w:rPr>
              <w:t>одействие обучающимся в выстраивании собственной траектории профе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ссионального самоопределения и </w:t>
            </w:r>
            <w:r w:rsidRPr="00D442CA">
              <w:rPr>
                <w:rFonts w:ascii="Times New Roman" w:hAnsi="Times New Roman"/>
                <w:sz w:val="24"/>
                <w:szCs w:val="24"/>
              </w:rPr>
              <w:t>социальной практики. Реализация социальной практики обучающихся на основе социального партнерства в рамках сетевой модели.</w:t>
            </w:r>
          </w:p>
        </w:tc>
        <w:tc>
          <w:tcPr>
            <w:tcW w:w="2187" w:type="dxa"/>
          </w:tcPr>
          <w:p w:rsidR="006D6F03" w:rsidRPr="00D442CA" w:rsidRDefault="006D6F03" w:rsidP="006D6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Использование игровых технологий при профессиональном ориентировании детей младшего школьного возраста.</w:t>
            </w:r>
          </w:p>
        </w:tc>
        <w:tc>
          <w:tcPr>
            <w:tcW w:w="1505" w:type="dxa"/>
          </w:tcPr>
          <w:p w:rsidR="006D6F03" w:rsidRPr="00D442CA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2021 – февраль 2022</w:t>
            </w:r>
          </w:p>
        </w:tc>
        <w:tc>
          <w:tcPr>
            <w:tcW w:w="1680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6D6F03" w:rsidRPr="00D442CA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образования, педагоги-организаторы, педагог-психолог</w:t>
            </w:r>
          </w:p>
        </w:tc>
        <w:tc>
          <w:tcPr>
            <w:tcW w:w="1937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Т.В., руководитель рабочей группы</w:t>
            </w:r>
          </w:p>
          <w:p w:rsidR="006D6F03" w:rsidRPr="00D442CA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Ливинская Л. Ф. – педагог-организатор</w:t>
            </w:r>
          </w:p>
        </w:tc>
      </w:tr>
      <w:tr w:rsidR="006D6F03" w:rsidRPr="008600D3" w:rsidTr="00ED119C">
        <w:tc>
          <w:tcPr>
            <w:tcW w:w="476" w:type="dxa"/>
          </w:tcPr>
          <w:p w:rsidR="006D6F03" w:rsidRDefault="00231D6F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04" w:type="dxa"/>
            <w:vMerge/>
          </w:tcPr>
          <w:p w:rsidR="006D6F03" w:rsidRPr="006A0EE9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D6F03" w:rsidRDefault="006D6F03" w:rsidP="00D442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Профессиональная ориентация детей среднего и старшего школьного возраста</w:t>
            </w:r>
            <w:r w:rsidRPr="00D442C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D6F03" w:rsidRPr="00D442CA" w:rsidRDefault="006D6F03" w:rsidP="00D442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Занятия</w:t>
            </w:r>
            <w:r w:rsidRPr="00D442C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«Круг ориентирования». </w:t>
            </w:r>
          </w:p>
          <w:p w:rsidR="006D6F03" w:rsidRDefault="006D6F03" w:rsidP="00D442C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2CA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Основная задача: организация сравнения подростком характеристик типов со своими индивидуальными особенностями и выбор своего наиболее подходящего образа.</w:t>
            </w:r>
          </w:p>
        </w:tc>
        <w:tc>
          <w:tcPr>
            <w:tcW w:w="1505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август 2022</w:t>
            </w:r>
          </w:p>
        </w:tc>
        <w:tc>
          <w:tcPr>
            <w:tcW w:w="1680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образования, педагоги-организаторы, педагог-психолог</w:t>
            </w:r>
          </w:p>
        </w:tc>
        <w:tc>
          <w:tcPr>
            <w:tcW w:w="1937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Т.В., руководитель рабочей группы</w:t>
            </w:r>
          </w:p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Аванесова А.В. – педагог-психолог</w:t>
            </w:r>
          </w:p>
        </w:tc>
      </w:tr>
      <w:tr w:rsidR="006D6F03" w:rsidRPr="008600D3" w:rsidTr="00ED119C">
        <w:tc>
          <w:tcPr>
            <w:tcW w:w="476" w:type="dxa"/>
          </w:tcPr>
          <w:p w:rsidR="006D6F03" w:rsidRDefault="00231D6F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104" w:type="dxa"/>
            <w:vMerge/>
          </w:tcPr>
          <w:p w:rsidR="006D6F03" w:rsidRPr="006A0EE9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231D6F" w:rsidRDefault="00231D6F" w:rsidP="006D6F0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Встречи с представителями предприятий города.</w:t>
            </w:r>
          </w:p>
          <w:p w:rsidR="006D6F03" w:rsidRPr="006D6F03" w:rsidRDefault="006D6F03" w:rsidP="006D6F0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Занятия</w:t>
            </w:r>
            <w:r w:rsidRPr="006D6F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«Магазин успеха».</w:t>
            </w:r>
          </w:p>
          <w:p w:rsidR="006D6F03" w:rsidRDefault="006D6F03" w:rsidP="006D6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F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Каждый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обучающийся</w:t>
            </w:r>
            <w:r w:rsidRPr="006D6F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может определиться в цели и собственном варианте участия в жизнедеятельности объединения.</w:t>
            </w:r>
          </w:p>
        </w:tc>
        <w:tc>
          <w:tcPr>
            <w:tcW w:w="1505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2022</w:t>
            </w:r>
            <w:r w:rsidR="002F7C4A">
              <w:rPr>
                <w:rFonts w:ascii="Times New Roman" w:hAnsi="Times New Roman"/>
                <w:sz w:val="24"/>
                <w:szCs w:val="24"/>
              </w:rPr>
              <w:t>-март 2023</w:t>
            </w:r>
          </w:p>
        </w:tc>
        <w:tc>
          <w:tcPr>
            <w:tcW w:w="1680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образования, педагоги-организаторы, педагог-психолог</w:t>
            </w:r>
          </w:p>
        </w:tc>
        <w:tc>
          <w:tcPr>
            <w:tcW w:w="1937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Т.В., руководитель рабочей группы</w:t>
            </w:r>
          </w:p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Ливинская Л. Ф. – педагог-организатор</w:t>
            </w:r>
          </w:p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D6F" w:rsidRPr="008600D3" w:rsidTr="00ED119C">
        <w:tc>
          <w:tcPr>
            <w:tcW w:w="476" w:type="dxa"/>
          </w:tcPr>
          <w:p w:rsidR="00231D6F" w:rsidRDefault="00231D6F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104" w:type="dxa"/>
            <w:vMerge/>
          </w:tcPr>
          <w:p w:rsidR="00231D6F" w:rsidRPr="006A0EE9" w:rsidRDefault="00231D6F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231D6F" w:rsidRDefault="00231D6F" w:rsidP="006D6F0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Формирование пакета диагностических средств для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осуществления мониторинга профессионального развития обучающихся</w:t>
            </w:r>
          </w:p>
        </w:tc>
        <w:tc>
          <w:tcPr>
            <w:tcW w:w="1505" w:type="dxa"/>
          </w:tcPr>
          <w:p w:rsidR="00231D6F" w:rsidRDefault="00231D6F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Июнь-июль 202</w:t>
            </w:r>
            <w:r w:rsidR="002F7C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231D6F" w:rsidRDefault="00231D6F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937" w:type="dxa"/>
          </w:tcPr>
          <w:p w:rsidR="00231D6F" w:rsidRDefault="00231D6F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Аванесова А.В. – педагог-психолог</w:t>
            </w:r>
          </w:p>
        </w:tc>
      </w:tr>
      <w:tr w:rsidR="006D6F03" w:rsidRPr="008600D3" w:rsidTr="00ED119C">
        <w:tc>
          <w:tcPr>
            <w:tcW w:w="476" w:type="dxa"/>
          </w:tcPr>
          <w:p w:rsidR="006D6F03" w:rsidRDefault="00231D6F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04" w:type="dxa"/>
            <w:vMerge/>
          </w:tcPr>
          <w:p w:rsidR="006D6F03" w:rsidRPr="006A0EE9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231D6F" w:rsidRDefault="00231D6F" w:rsidP="006D6F0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Проектирование индивидуальных образовательных и карьерных перспектив.</w:t>
            </w:r>
          </w:p>
          <w:p w:rsidR="006D6F03" w:rsidRPr="006D6F03" w:rsidRDefault="006D6F03" w:rsidP="006D6F0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D6F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Заняти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я</w:t>
            </w:r>
            <w:r w:rsidRPr="006D6F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«Яблоня возможностей».</w:t>
            </w:r>
          </w:p>
          <w:p w:rsidR="006D6F03" w:rsidRPr="006D6F03" w:rsidRDefault="006D6F03" w:rsidP="006D6F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F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Цель заняти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й</w:t>
            </w:r>
            <w:r w:rsidRPr="006D6F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: осмысление своего выбора.</w:t>
            </w:r>
          </w:p>
        </w:tc>
        <w:tc>
          <w:tcPr>
            <w:tcW w:w="1505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декабрь 202</w:t>
            </w:r>
            <w:r w:rsidR="002F7C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образования, педагоги-организаторы, педагог-психолог</w:t>
            </w:r>
          </w:p>
        </w:tc>
        <w:tc>
          <w:tcPr>
            <w:tcW w:w="1937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Т.В., руководитель рабочей группы</w:t>
            </w:r>
          </w:p>
        </w:tc>
      </w:tr>
      <w:tr w:rsidR="006D6F03" w:rsidRPr="008600D3" w:rsidTr="00ED119C">
        <w:tc>
          <w:tcPr>
            <w:tcW w:w="476" w:type="dxa"/>
          </w:tcPr>
          <w:p w:rsidR="006D6F03" w:rsidRDefault="00231D6F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104" w:type="dxa"/>
            <w:vMerge/>
          </w:tcPr>
          <w:p w:rsidR="006D6F03" w:rsidRPr="006A0EE9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6D6F03" w:rsidRPr="006D6F03" w:rsidRDefault="006D6F03" w:rsidP="006D6F0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Занятия</w:t>
            </w:r>
            <w:r w:rsidRPr="006D6F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«Письмо в будущее» </w:t>
            </w:r>
          </w:p>
          <w:p w:rsidR="006D6F03" w:rsidRP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предоставляю</w:t>
            </w:r>
            <w:r w:rsidRPr="006D6F0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т подростку возможность конкретизировать успех и описать путь его достижения.</w:t>
            </w:r>
          </w:p>
        </w:tc>
        <w:tc>
          <w:tcPr>
            <w:tcW w:w="1505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– декабрь 202</w:t>
            </w:r>
            <w:r w:rsidR="002F7C4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Рабочая группа</w:t>
            </w:r>
          </w:p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дополнительного образования, педагоги-организаторы, педагог-психолог</w:t>
            </w:r>
          </w:p>
        </w:tc>
        <w:tc>
          <w:tcPr>
            <w:tcW w:w="1937" w:type="dxa"/>
          </w:tcPr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Т.В., руководитель рабочей группы</w:t>
            </w:r>
          </w:p>
          <w:p w:rsidR="006D6F03" w:rsidRDefault="006D6F03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Аванесова А.В. – педагог-психолог</w:t>
            </w:r>
          </w:p>
        </w:tc>
      </w:tr>
    </w:tbl>
    <w:p w:rsidR="00105419" w:rsidRDefault="00105419" w:rsidP="002613E8">
      <w:pPr>
        <w:snapToGrid w:val="0"/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</w:p>
    <w:p w:rsidR="002613E8" w:rsidRPr="002613E8" w:rsidRDefault="002613E8" w:rsidP="002613E8">
      <w:pPr>
        <w:snapToGrid w:val="0"/>
        <w:spacing w:after="0" w:line="240" w:lineRule="auto"/>
        <w:ind w:right="-5"/>
        <w:jc w:val="both"/>
        <w:rPr>
          <w:rFonts w:ascii="Times New Roman" w:hAnsi="Times New Roman"/>
          <w:b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Состав участников эксперимента. Функциональные обязанности</w:t>
      </w:r>
    </w:p>
    <w:tbl>
      <w:tblPr>
        <w:tblW w:w="960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3135"/>
        <w:gridCol w:w="3084"/>
        <w:gridCol w:w="2821"/>
      </w:tblGrid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35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Ф.И.О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8600D3">
              <w:rPr>
                <w:rFonts w:ascii="Times New Roman" w:hAnsi="Times New Roman"/>
                <w:sz w:val="28"/>
                <w:szCs w:val="28"/>
              </w:rPr>
              <w:t xml:space="preserve"> участника инновационного проекта</w:t>
            </w:r>
          </w:p>
        </w:tc>
        <w:tc>
          <w:tcPr>
            <w:tcW w:w="3084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Должность, категории, ученая </w:t>
            </w:r>
            <w:r w:rsidRPr="008600D3">
              <w:rPr>
                <w:rFonts w:ascii="Times New Roman" w:hAnsi="Times New Roman"/>
                <w:sz w:val="28"/>
                <w:szCs w:val="28"/>
              </w:rPr>
              <w:t>степень, звание  (если имеется)</w:t>
            </w:r>
          </w:p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1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 xml:space="preserve">Функциональные обязанности в ходе реализации инновационного проекта 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35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Баранова Елена Викторовна</w:t>
            </w:r>
          </w:p>
        </w:tc>
        <w:tc>
          <w:tcPr>
            <w:tcW w:w="3084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к</w:t>
            </w:r>
            <w:r w:rsidRPr="00B96003">
              <w:rPr>
                <w:rFonts w:ascii="Times New Roman" w:hAnsi="Times New Roman"/>
                <w:sz w:val="24"/>
                <w:szCs w:val="24"/>
              </w:rPr>
              <w:t>андидат филологических наук</w:t>
            </w:r>
          </w:p>
        </w:tc>
        <w:tc>
          <w:tcPr>
            <w:tcW w:w="2821" w:type="dxa"/>
          </w:tcPr>
          <w:p w:rsidR="00105419" w:rsidRPr="0037502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021">
              <w:rPr>
                <w:rFonts w:ascii="Times New Roman" w:hAnsi="Times New Roman"/>
                <w:sz w:val="24"/>
                <w:szCs w:val="24"/>
              </w:rPr>
              <w:t>Курирование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00D3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35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Шацкая Анастасия Владимировна</w:t>
            </w:r>
          </w:p>
        </w:tc>
        <w:tc>
          <w:tcPr>
            <w:tcW w:w="3084" w:type="dxa"/>
          </w:tcPr>
          <w:p w:rsidR="00105419" w:rsidRPr="008600D3" w:rsidRDefault="00105419" w:rsidP="00ED11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A4299">
              <w:rPr>
                <w:rFonts w:ascii="Times New Roman" w:hAnsi="Times New Roman"/>
                <w:sz w:val="24"/>
                <w:szCs w:val="24"/>
              </w:rPr>
              <w:t>ФГАОУ ВО «СКФУ»,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0A4299">
              <w:rPr>
                <w:rFonts w:ascii="Times New Roman" w:hAnsi="Times New Roman"/>
                <w:sz w:val="24"/>
                <w:szCs w:val="24"/>
              </w:rPr>
              <w:t>оцент кафедры</w:t>
            </w:r>
            <w:r>
              <w:rPr>
                <w:rFonts w:ascii="Times New Roman" w:hAnsi="Times New Roman"/>
                <w:sz w:val="24"/>
                <w:szCs w:val="24"/>
              </w:rPr>
              <w:t>, кандидат педагогических наук, научный руководитель</w:t>
            </w:r>
          </w:p>
        </w:tc>
        <w:tc>
          <w:tcPr>
            <w:tcW w:w="2821" w:type="dxa"/>
          </w:tcPr>
          <w:p w:rsidR="00105419" w:rsidRPr="0037502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021">
              <w:rPr>
                <w:rFonts w:ascii="Times New Roman" w:hAnsi="Times New Roman"/>
                <w:sz w:val="24"/>
                <w:szCs w:val="24"/>
              </w:rPr>
              <w:t>Курирование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3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Синицина Татьяна Владимировна</w:t>
            </w:r>
          </w:p>
        </w:tc>
        <w:tc>
          <w:tcPr>
            <w:tcW w:w="3084" w:type="dxa"/>
          </w:tcPr>
          <w:p w:rsidR="00105419" w:rsidRPr="00C2027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79">
              <w:rPr>
                <w:rFonts w:ascii="Times New Roman" w:hAnsi="Times New Roman"/>
                <w:sz w:val="24"/>
                <w:szCs w:val="24"/>
              </w:rPr>
              <w:t>Заместитель директора по НМР</w:t>
            </w:r>
            <w:r>
              <w:rPr>
                <w:rFonts w:ascii="Times New Roman" w:hAnsi="Times New Roman"/>
                <w:sz w:val="24"/>
                <w:szCs w:val="24"/>
              </w:rPr>
              <w:t>, соответствие</w:t>
            </w:r>
          </w:p>
        </w:tc>
        <w:tc>
          <w:tcPr>
            <w:tcW w:w="2821" w:type="dxa"/>
          </w:tcPr>
          <w:p w:rsidR="00105419" w:rsidRPr="0037502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021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75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оказание информационно-методической поддержки</w:t>
            </w:r>
            <w:r w:rsidRPr="003750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3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Гуторова Светлана Александровна</w:t>
            </w:r>
          </w:p>
        </w:tc>
        <w:tc>
          <w:tcPr>
            <w:tcW w:w="3084" w:type="dxa"/>
          </w:tcPr>
          <w:p w:rsidR="00105419" w:rsidRPr="00C2027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7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20279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, соответствие</w:t>
            </w:r>
          </w:p>
        </w:tc>
        <w:tc>
          <w:tcPr>
            <w:tcW w:w="2821" w:type="dxa"/>
          </w:tcPr>
          <w:p w:rsidR="00105419" w:rsidRPr="0037502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021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75021">
              <w:rPr>
                <w:rFonts w:ascii="Times New Roman" w:hAnsi="Times New Roman"/>
                <w:sz w:val="24"/>
                <w:szCs w:val="24"/>
              </w:rPr>
              <w:t xml:space="preserve"> курирование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3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Шибанова Татьяна Витальевна</w:t>
            </w:r>
          </w:p>
        </w:tc>
        <w:tc>
          <w:tcPr>
            <w:tcW w:w="3084" w:type="dxa"/>
          </w:tcPr>
          <w:p w:rsidR="00105419" w:rsidRPr="00C2027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027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C20279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ОМР, соответствие</w:t>
            </w:r>
          </w:p>
        </w:tc>
        <w:tc>
          <w:tcPr>
            <w:tcW w:w="2821" w:type="dxa"/>
          </w:tcPr>
          <w:p w:rsidR="00105419" w:rsidRPr="0037502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Организация,</w:t>
            </w:r>
            <w:r w:rsidRPr="00375021">
              <w:rPr>
                <w:rFonts w:ascii="Times New Roman" w:hAnsi="Times New Roman"/>
                <w:sz w:val="24"/>
                <w:szCs w:val="24"/>
              </w:rPr>
              <w:t xml:space="preserve"> курирование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13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Аванесова Алина Валерьевна</w:t>
            </w:r>
          </w:p>
        </w:tc>
        <w:tc>
          <w:tcPr>
            <w:tcW w:w="3084" w:type="dxa"/>
          </w:tcPr>
          <w:p w:rsidR="00105419" w:rsidRPr="00C2027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Педагог-психолог, высшая категория</w:t>
            </w:r>
          </w:p>
        </w:tc>
        <w:tc>
          <w:tcPr>
            <w:tcW w:w="2821" w:type="dxa"/>
          </w:tcPr>
          <w:p w:rsidR="00105419" w:rsidRPr="0037502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</w:t>
            </w:r>
            <w:r w:rsidRPr="00375021">
              <w:rPr>
                <w:rFonts w:ascii="Times New Roman" w:hAnsi="Times New Roman"/>
                <w:sz w:val="24"/>
                <w:szCs w:val="24"/>
              </w:rPr>
              <w:t>сопровождение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13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Лупиногина Татьяна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Валентиновна</w:t>
            </w:r>
          </w:p>
        </w:tc>
        <w:tc>
          <w:tcPr>
            <w:tcW w:w="3084" w:type="dxa"/>
          </w:tcPr>
          <w:p w:rsidR="00105419" w:rsidRPr="00C2027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Методист, высшая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категория</w:t>
            </w:r>
          </w:p>
        </w:tc>
        <w:tc>
          <w:tcPr>
            <w:tcW w:w="2821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профессионального мастерства педагогических работников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13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Алферова Людмила Алексеевна</w:t>
            </w:r>
          </w:p>
        </w:tc>
        <w:tc>
          <w:tcPr>
            <w:tcW w:w="3084" w:type="dxa"/>
          </w:tcPr>
          <w:p w:rsidR="00105419" w:rsidRPr="00C2027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отделом, методист, высшая категория</w:t>
            </w:r>
          </w:p>
        </w:tc>
        <w:tc>
          <w:tcPr>
            <w:tcW w:w="2821" w:type="dxa"/>
          </w:tcPr>
          <w:p w:rsidR="00105419" w:rsidRPr="0037502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021">
              <w:rPr>
                <w:rFonts w:ascii="Times New Roman" w:hAnsi="Times New Roman"/>
                <w:sz w:val="24"/>
                <w:szCs w:val="24"/>
              </w:rPr>
              <w:t>Создание образовательной среды профессионального самоопределения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13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Дыбова Светлана Викторовна</w:t>
            </w:r>
          </w:p>
        </w:tc>
        <w:tc>
          <w:tcPr>
            <w:tcW w:w="3084" w:type="dxa"/>
          </w:tcPr>
          <w:p w:rsidR="00105419" w:rsidRPr="00C2027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отделом, методист, высшая категория</w:t>
            </w:r>
          </w:p>
        </w:tc>
        <w:tc>
          <w:tcPr>
            <w:tcW w:w="2821" w:type="dxa"/>
          </w:tcPr>
          <w:p w:rsidR="00105419" w:rsidRPr="0037502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021">
              <w:rPr>
                <w:rFonts w:ascii="Times New Roman" w:hAnsi="Times New Roman"/>
                <w:sz w:val="24"/>
                <w:szCs w:val="24"/>
              </w:rPr>
              <w:t>Создание образовательной среды профессионального самоопределения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313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Ливинская Лариса Федоровна</w:t>
            </w:r>
          </w:p>
        </w:tc>
        <w:tc>
          <w:tcPr>
            <w:tcW w:w="3084" w:type="dxa"/>
          </w:tcPr>
          <w:p w:rsidR="00105419" w:rsidRPr="00C2027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отделом, методист, высшая категория</w:t>
            </w:r>
          </w:p>
        </w:tc>
        <w:tc>
          <w:tcPr>
            <w:tcW w:w="2821" w:type="dxa"/>
          </w:tcPr>
          <w:p w:rsidR="00105419" w:rsidRPr="00375021" w:rsidRDefault="00105419" w:rsidP="00231D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021">
              <w:rPr>
                <w:rFonts w:ascii="Times New Roman" w:hAnsi="Times New Roman"/>
                <w:sz w:val="24"/>
                <w:szCs w:val="24"/>
              </w:rPr>
              <w:t>Создание образовательной среды профессионального самоопределения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313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Пономарева Альбина Михайловна</w:t>
            </w:r>
          </w:p>
        </w:tc>
        <w:tc>
          <w:tcPr>
            <w:tcW w:w="3084" w:type="dxa"/>
          </w:tcPr>
          <w:p w:rsidR="00105419" w:rsidRPr="00C2027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отделом, методист, высшая категория</w:t>
            </w:r>
          </w:p>
        </w:tc>
        <w:tc>
          <w:tcPr>
            <w:tcW w:w="2821" w:type="dxa"/>
          </w:tcPr>
          <w:p w:rsidR="00105419" w:rsidRPr="00375021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5021">
              <w:rPr>
                <w:rFonts w:ascii="Times New Roman" w:hAnsi="Times New Roman"/>
                <w:sz w:val="24"/>
                <w:szCs w:val="24"/>
              </w:rPr>
              <w:t>Создание образовательной среды профессионального самоопределения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13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 Борис Борисович</w:t>
            </w:r>
          </w:p>
        </w:tc>
        <w:tc>
          <w:tcPr>
            <w:tcW w:w="3084" w:type="dxa"/>
          </w:tcPr>
          <w:p w:rsidR="00105419" w:rsidRPr="00C2027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(хореография), высшая категория</w:t>
            </w:r>
          </w:p>
        </w:tc>
        <w:tc>
          <w:tcPr>
            <w:tcW w:w="2821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составлении личного профессионального плана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щегося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313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Стаценко Светлана Владимировна</w:t>
            </w:r>
          </w:p>
        </w:tc>
        <w:tc>
          <w:tcPr>
            <w:tcW w:w="3084" w:type="dxa"/>
          </w:tcPr>
          <w:p w:rsidR="00105419" w:rsidRPr="00C2027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(из</w:t>
            </w:r>
            <w:r w:rsidR="00231D6F">
              <w:rPr>
                <w:rFonts w:ascii="Times New Roman" w:hAnsi="Times New Roman"/>
                <w:sz w:val="24"/>
                <w:szCs w:val="24"/>
              </w:rPr>
              <w:t>образительное искусство), высшая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2821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составлении личного профессионального плана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щегося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313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Татарянц Ольга Геннадьевна</w:t>
            </w:r>
          </w:p>
        </w:tc>
        <w:tc>
          <w:tcPr>
            <w:tcW w:w="3084" w:type="dxa"/>
          </w:tcPr>
          <w:p w:rsidR="00105419" w:rsidRPr="00C2027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(английский язык), первая категория</w:t>
            </w:r>
          </w:p>
        </w:tc>
        <w:tc>
          <w:tcPr>
            <w:tcW w:w="2821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составлении личного профессионального плана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щегося</w:t>
            </w:r>
          </w:p>
        </w:tc>
      </w:tr>
      <w:tr w:rsidR="00105419" w:rsidRPr="008600D3" w:rsidTr="00ED119C">
        <w:tc>
          <w:tcPr>
            <w:tcW w:w="566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3135" w:type="dxa"/>
          </w:tcPr>
          <w:p w:rsidR="0010541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Колесникова Кристина Германовна</w:t>
            </w:r>
          </w:p>
        </w:tc>
        <w:tc>
          <w:tcPr>
            <w:tcW w:w="3084" w:type="dxa"/>
          </w:tcPr>
          <w:p w:rsidR="00105419" w:rsidRPr="00C20279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 (декоративно-прикладное творчество), первая категория</w:t>
            </w:r>
          </w:p>
        </w:tc>
        <w:tc>
          <w:tcPr>
            <w:tcW w:w="2821" w:type="dxa"/>
          </w:tcPr>
          <w:p w:rsidR="00105419" w:rsidRPr="008600D3" w:rsidRDefault="00105419" w:rsidP="00ED1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Содействовать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составлении личного профессионального плана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уча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A4A4F">
              <w:rPr>
                <w:rFonts w:ascii="Times New Roman" w:hAnsi="Times New Roman"/>
                <w:color w:val="000000"/>
                <w:sz w:val="24"/>
                <w:szCs w:val="24"/>
              </w:rPr>
              <w:t>щегося</w:t>
            </w:r>
          </w:p>
        </w:tc>
      </w:tr>
    </w:tbl>
    <w:p w:rsidR="00105419" w:rsidRDefault="00105419" w:rsidP="002613E8">
      <w:pPr>
        <w:snapToGrid w:val="0"/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  <w:u w:val="single"/>
        </w:rPr>
      </w:pPr>
    </w:p>
    <w:p w:rsidR="00105419" w:rsidRDefault="00105419" w:rsidP="00105419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Обоснование возможности реализации инновационного проекта (программы). В разделе приводится перечень нормативных правовых актов Российской Федерации, Ставропольского края и города Ставрополя в сфере образования, регламентирующих реализацию проекта (программы), либо предложения по содержанию проектов нормативно правовых актов Ставропольского края, необходимых для реализации проекта (программы).</w:t>
      </w:r>
    </w:p>
    <w:p w:rsidR="00105419" w:rsidRPr="00105419" w:rsidRDefault="00105419" w:rsidP="00105419">
      <w:pPr>
        <w:spacing w:after="0" w:line="240" w:lineRule="auto"/>
        <w:ind w:firstLine="770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 w:rsidRPr="00105419">
        <w:rPr>
          <w:rStyle w:val="af1"/>
          <w:rFonts w:ascii="Times New Roman" w:hAnsi="Times New Roman"/>
          <w:b w:val="0"/>
          <w:sz w:val="28"/>
          <w:szCs w:val="28"/>
        </w:rPr>
        <w:t>- Федеральный закон от 29.12.2012 г. №273-ФЗ «Об образовании в Российской Федерации»;</w:t>
      </w:r>
    </w:p>
    <w:p w:rsidR="00105419" w:rsidRPr="00105419" w:rsidRDefault="00105419" w:rsidP="00105419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5419">
        <w:rPr>
          <w:rFonts w:ascii="Times New Roman" w:hAnsi="Times New Roman"/>
          <w:sz w:val="28"/>
          <w:szCs w:val="28"/>
        </w:rPr>
        <w:t>- Национальная образовательная инициатива «Наша новая школа» (утв. Президентом РФ от 4 февраля 2010 г. №Пр-271); </w:t>
      </w:r>
    </w:p>
    <w:p w:rsidR="00105419" w:rsidRPr="00105419" w:rsidRDefault="00105419" w:rsidP="00105419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5419">
        <w:rPr>
          <w:rFonts w:ascii="Times New Roman" w:hAnsi="Times New Roman"/>
          <w:sz w:val="28"/>
          <w:szCs w:val="28"/>
        </w:rPr>
        <w:lastRenderedPageBreak/>
        <w:t xml:space="preserve">- Федеральный закон от 24 июля 1998г. №124-ФЗ «Об основных гарантиях прав ребенка в Российской Федерации»; </w:t>
      </w:r>
    </w:p>
    <w:p w:rsidR="00105419" w:rsidRPr="00105419" w:rsidRDefault="00105419" w:rsidP="00105419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5419">
        <w:rPr>
          <w:rFonts w:ascii="Times New Roman" w:hAnsi="Times New Roman"/>
          <w:sz w:val="28"/>
          <w:szCs w:val="28"/>
        </w:rPr>
        <w:t>- Постановление Правительства РФ от 27 сентября 1996 г. №1 «Об утверждении Положения о профессиональной ориентации и психологической поддержки населения в Российской Федерации»;</w:t>
      </w:r>
    </w:p>
    <w:p w:rsidR="00105419" w:rsidRPr="00105419" w:rsidRDefault="00105419" w:rsidP="00105419">
      <w:pPr>
        <w:spacing w:after="0" w:line="240" w:lineRule="auto"/>
        <w:ind w:firstLine="770"/>
        <w:jc w:val="both"/>
        <w:rPr>
          <w:rStyle w:val="af1"/>
          <w:rFonts w:ascii="Times New Roman" w:hAnsi="Times New Roman"/>
          <w:b w:val="0"/>
          <w:sz w:val="28"/>
          <w:szCs w:val="28"/>
        </w:rPr>
      </w:pPr>
      <w:r w:rsidRPr="00105419">
        <w:rPr>
          <w:rStyle w:val="af1"/>
          <w:rFonts w:ascii="Times New Roman" w:hAnsi="Times New Roman"/>
          <w:b w:val="0"/>
          <w:sz w:val="28"/>
          <w:szCs w:val="28"/>
        </w:rPr>
        <w:t>- Концепция развития системы профессиональной ориентации обучающихся Ставропольского края до 2025 года;</w:t>
      </w:r>
    </w:p>
    <w:p w:rsidR="00105419" w:rsidRPr="00105419" w:rsidRDefault="00105419" w:rsidP="00105419">
      <w:pPr>
        <w:spacing w:after="0" w:line="240" w:lineRule="auto"/>
        <w:ind w:firstLine="770"/>
        <w:jc w:val="both"/>
        <w:rPr>
          <w:rFonts w:ascii="Times New Roman" w:hAnsi="Times New Roman"/>
          <w:sz w:val="28"/>
          <w:szCs w:val="28"/>
        </w:rPr>
      </w:pPr>
      <w:r w:rsidRPr="00105419">
        <w:rPr>
          <w:rFonts w:ascii="Times New Roman" w:hAnsi="Times New Roman"/>
          <w:sz w:val="28"/>
          <w:szCs w:val="28"/>
        </w:rPr>
        <w:t xml:space="preserve">- </w:t>
      </w:r>
      <w:hyperlink r:id="rId8" w:history="1">
        <w:r w:rsidRPr="00105419">
          <w:rPr>
            <w:rStyle w:val="af1"/>
            <w:rFonts w:ascii="Times New Roman" w:hAnsi="Times New Roman"/>
            <w:b w:val="0"/>
            <w:sz w:val="28"/>
            <w:szCs w:val="28"/>
          </w:rPr>
          <w:t>Государственная программа Ставропольского края «Развитие образования»</w:t>
        </w:r>
      </w:hyperlink>
      <w:r w:rsidRPr="00105419">
        <w:rPr>
          <w:rFonts w:ascii="Times New Roman" w:hAnsi="Times New Roman"/>
          <w:sz w:val="28"/>
          <w:szCs w:val="28"/>
        </w:rPr>
        <w:t xml:space="preserve"> на 2016−2021 годы, утвержденная постановлением Правительства Ставропольского края от 29.12.2018 г. № 628-п.</w:t>
      </w:r>
    </w:p>
    <w:p w:rsidR="00105419" w:rsidRDefault="00105419" w:rsidP="002613E8">
      <w:pPr>
        <w:spacing w:after="0" w:line="240" w:lineRule="auto"/>
        <w:ind w:left="5580" w:right="-5" w:hanging="5580"/>
        <w:rPr>
          <w:rFonts w:ascii="Times New Roman" w:hAnsi="Times New Roman"/>
          <w:b/>
          <w:sz w:val="28"/>
          <w:szCs w:val="28"/>
        </w:rPr>
      </w:pPr>
    </w:p>
    <w:p w:rsidR="002613E8" w:rsidRPr="002613E8" w:rsidRDefault="002613E8" w:rsidP="002613E8">
      <w:pPr>
        <w:spacing w:after="0" w:line="240" w:lineRule="auto"/>
        <w:ind w:left="5580" w:right="-5" w:hanging="5580"/>
        <w:rPr>
          <w:rFonts w:ascii="Times New Roman" w:hAnsi="Times New Roman"/>
          <w:b/>
          <w:sz w:val="28"/>
          <w:szCs w:val="28"/>
        </w:rPr>
      </w:pPr>
      <w:r w:rsidRPr="002613E8">
        <w:rPr>
          <w:rFonts w:ascii="Times New Roman" w:hAnsi="Times New Roman"/>
          <w:b/>
          <w:sz w:val="28"/>
          <w:szCs w:val="28"/>
        </w:rPr>
        <w:t>Форма представления результатов эксперимента для массовой практики</w:t>
      </w:r>
    </w:p>
    <w:p w:rsidR="002613E8" w:rsidRPr="002613E8" w:rsidRDefault="002613E8" w:rsidP="002613E8">
      <w:pPr>
        <w:numPr>
          <w:ilvl w:val="0"/>
          <w:numId w:val="32"/>
        </w:numPr>
        <w:suppressAutoHyphens/>
        <w:snapToGrid w:val="0"/>
        <w:spacing w:after="0" w:line="240" w:lineRule="auto"/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>Оказание консультативных услуг.</w:t>
      </w:r>
    </w:p>
    <w:p w:rsidR="002613E8" w:rsidRPr="002613E8" w:rsidRDefault="002613E8" w:rsidP="002613E8">
      <w:pPr>
        <w:numPr>
          <w:ilvl w:val="0"/>
          <w:numId w:val="32"/>
        </w:numPr>
        <w:suppressAutoHyphens/>
        <w:spacing w:after="0" w:line="240" w:lineRule="auto"/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>Участие в различного рода конференциях.</w:t>
      </w:r>
    </w:p>
    <w:p w:rsidR="002613E8" w:rsidRPr="002613E8" w:rsidRDefault="002613E8" w:rsidP="002613E8">
      <w:pPr>
        <w:numPr>
          <w:ilvl w:val="0"/>
          <w:numId w:val="32"/>
        </w:numPr>
        <w:suppressAutoHyphens/>
        <w:spacing w:after="0" w:line="240" w:lineRule="auto"/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 xml:space="preserve">Проведение мастер – классов, «круглых столов» по внедрению проекта в  учебно-воспитательный процесс. </w:t>
      </w:r>
    </w:p>
    <w:p w:rsidR="002613E8" w:rsidRDefault="002613E8" w:rsidP="002613E8">
      <w:pPr>
        <w:numPr>
          <w:ilvl w:val="0"/>
          <w:numId w:val="32"/>
        </w:numPr>
        <w:suppressAutoHyphens/>
        <w:spacing w:after="0" w:line="240" w:lineRule="auto"/>
        <w:ind w:left="0" w:right="-5" w:firstLine="0"/>
        <w:jc w:val="both"/>
        <w:rPr>
          <w:rFonts w:ascii="Times New Roman" w:hAnsi="Times New Roman"/>
          <w:sz w:val="28"/>
          <w:szCs w:val="28"/>
        </w:rPr>
      </w:pPr>
      <w:r w:rsidRPr="002613E8">
        <w:rPr>
          <w:rFonts w:ascii="Times New Roman" w:hAnsi="Times New Roman"/>
          <w:sz w:val="28"/>
          <w:szCs w:val="28"/>
        </w:rPr>
        <w:t>Разработка методического пособия по встраиванию модели в учебно-воспитательн</w:t>
      </w:r>
      <w:r w:rsidR="00105419">
        <w:rPr>
          <w:rFonts w:ascii="Times New Roman" w:hAnsi="Times New Roman"/>
          <w:sz w:val="28"/>
          <w:szCs w:val="28"/>
        </w:rPr>
        <w:t xml:space="preserve">ый процесс Центра </w:t>
      </w:r>
      <w:r w:rsidRPr="002613E8">
        <w:rPr>
          <w:rFonts w:ascii="Times New Roman" w:hAnsi="Times New Roman"/>
          <w:sz w:val="28"/>
          <w:szCs w:val="28"/>
        </w:rPr>
        <w:t>(из опыта работы).</w:t>
      </w:r>
    </w:p>
    <w:p w:rsidR="00ED119C" w:rsidRDefault="00ED119C" w:rsidP="00ED119C">
      <w:pPr>
        <w:pStyle w:val="af0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 w:rsidRPr="00431247">
        <w:rPr>
          <w:sz w:val="28"/>
          <w:szCs w:val="28"/>
        </w:rPr>
        <w:t xml:space="preserve">Таким образом, формирование профессионального самоопределения обучающегося должно осуществляться на основе совершенствования процесса </w:t>
      </w:r>
      <w:r>
        <w:rPr>
          <w:sz w:val="28"/>
          <w:szCs w:val="28"/>
        </w:rPr>
        <w:t>предпрофильной подготовки учреждения дополнительного образования при обеспечении педагогических условий:</w:t>
      </w:r>
    </w:p>
    <w:p w:rsidR="00ED119C" w:rsidRDefault="00ED119C" w:rsidP="00ED119C">
      <w:pPr>
        <w:pStyle w:val="af0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создание образовательной среды предпрофильной подготовки, объединяющей профильно-ориентационные ресурсы социума, выступающей основой для совершенствования содержания предпрофильной подготовки;</w:t>
      </w:r>
    </w:p>
    <w:p w:rsidR="00ED119C" w:rsidRDefault="00ED119C" w:rsidP="00ED119C">
      <w:pPr>
        <w:pStyle w:val="af0"/>
        <w:shd w:val="clear" w:color="auto" w:fill="FFFFFF"/>
        <w:spacing w:before="0" w:after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осуществление непрерывного психолого-педагогического сопровождения профессионального самоопределения обучающегося по направлениям деятельности (аналитико-диагностическое, просветительское, консультативное, организационное), обусловливающего согласованность внешних и внутренних ресурсов саморазвития обучающегося;</w:t>
      </w:r>
    </w:p>
    <w:p w:rsidR="00ED119C" w:rsidRPr="00ED119C" w:rsidRDefault="00ED119C" w:rsidP="00ED119C">
      <w:pPr>
        <w:suppressAutoHyphens/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ED119C">
        <w:rPr>
          <w:rFonts w:ascii="Times New Roman" w:hAnsi="Times New Roman"/>
          <w:sz w:val="28"/>
          <w:szCs w:val="28"/>
        </w:rPr>
        <w:t>- разработку инструмента оценивания интегрированных результатов профессионального самоопределения обучающегося, позволяющего отслеживать промежуточные достижения сформированности готовности           к выбору профиля обучения во взаимосвязи с будущей профессиональной деятельностью.</w:t>
      </w:r>
    </w:p>
    <w:p w:rsidR="00BC4D25" w:rsidRPr="00ED119C" w:rsidRDefault="00BC4D25" w:rsidP="005B147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D119C" w:rsidRPr="00ED119C" w:rsidRDefault="00ED119C" w:rsidP="005B147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D119C" w:rsidRDefault="00ED119C" w:rsidP="00ED119C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МБУ ДО ЦДТ</w:t>
      </w:r>
    </w:p>
    <w:p w:rsidR="00BC4D25" w:rsidRDefault="00ED119C" w:rsidP="00ED119C">
      <w:pPr>
        <w:pStyle w:val="a3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Промышленного района г. Ставрополя                                           Е.В. Баранова</w:t>
      </w:r>
    </w:p>
    <w:p w:rsidR="00BC4D25" w:rsidRPr="00ED119C" w:rsidRDefault="00BC4D25" w:rsidP="005B147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</w:p>
    <w:p w:rsidR="00ED119C" w:rsidRDefault="00ED119C" w:rsidP="00ED119C">
      <w:pPr>
        <w:tabs>
          <w:tab w:val="left" w:pos="96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Научный руководитель</w:t>
      </w:r>
      <w:r w:rsidRPr="00F95AB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D119C" w:rsidRDefault="00ED119C" w:rsidP="00ED119C">
      <w:pPr>
        <w:tabs>
          <w:tab w:val="left" w:pos="96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7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доцент кафедры иностранных языков </w:t>
      </w:r>
    </w:p>
    <w:p w:rsidR="00ED119C" w:rsidRDefault="00ED119C" w:rsidP="00ED119C">
      <w:pPr>
        <w:tabs>
          <w:tab w:val="left" w:pos="966"/>
        </w:tabs>
        <w:spacing w:after="0" w:line="240" w:lineRule="exact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67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для гуманитарных и естественнонаучных</w:t>
      </w:r>
    </w:p>
    <w:p w:rsidR="00ED119C" w:rsidRDefault="00ED119C" w:rsidP="00ED119C">
      <w:pPr>
        <w:tabs>
          <w:tab w:val="left" w:pos="966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767D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специальностей</w:t>
      </w:r>
      <w:r w:rsidRPr="00767D29">
        <w:rPr>
          <w:rFonts w:ascii="Times New Roman" w:hAnsi="Times New Roman"/>
          <w:sz w:val="28"/>
          <w:szCs w:val="28"/>
        </w:rPr>
        <w:t xml:space="preserve"> ФГАОУ</w:t>
      </w:r>
      <w:r w:rsidRPr="00EA34DC">
        <w:rPr>
          <w:rFonts w:ascii="Times New Roman" w:hAnsi="Times New Roman"/>
          <w:sz w:val="28"/>
          <w:szCs w:val="28"/>
        </w:rPr>
        <w:t xml:space="preserve"> ВПО </w:t>
      </w:r>
    </w:p>
    <w:p w:rsidR="00ED119C" w:rsidRDefault="00ED119C" w:rsidP="00ED119C">
      <w:pPr>
        <w:tabs>
          <w:tab w:val="left" w:pos="966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EA34DC">
        <w:rPr>
          <w:rFonts w:ascii="Times New Roman" w:hAnsi="Times New Roman"/>
          <w:sz w:val="28"/>
          <w:szCs w:val="28"/>
        </w:rPr>
        <w:t xml:space="preserve">«Северо-Кавказский федеральный университет», </w:t>
      </w:r>
    </w:p>
    <w:p w:rsidR="00ED119C" w:rsidRDefault="00ED119C" w:rsidP="00ED119C">
      <w:pPr>
        <w:tabs>
          <w:tab w:val="left" w:pos="966"/>
        </w:tabs>
        <w:spacing w:after="0" w:line="240" w:lineRule="exact"/>
      </w:pPr>
      <w:r w:rsidRPr="00EA34DC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 xml:space="preserve">педагогических наук                                                           А.В. Шацкая            </w:t>
      </w:r>
    </w:p>
    <w:sectPr w:rsidR="00ED119C" w:rsidSect="00ED119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8B4" w:rsidRDefault="00F608B4" w:rsidP="00FA12B3">
      <w:pPr>
        <w:spacing w:after="0" w:line="240" w:lineRule="auto"/>
      </w:pPr>
      <w:r>
        <w:separator/>
      </w:r>
    </w:p>
  </w:endnote>
  <w:endnote w:type="continuationSeparator" w:id="1">
    <w:p w:rsidR="00F608B4" w:rsidRDefault="00F608B4" w:rsidP="00FA1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0571"/>
      <w:docPartObj>
        <w:docPartGallery w:val="Page Numbers (Bottom of Page)"/>
        <w:docPartUnique/>
      </w:docPartObj>
    </w:sdtPr>
    <w:sdtContent>
      <w:p w:rsidR="006D6F03" w:rsidRDefault="008F7D09">
        <w:pPr>
          <w:pStyle w:val="a7"/>
          <w:jc w:val="right"/>
        </w:pPr>
        <w:fldSimple w:instr=" PAGE   \* MERGEFORMAT ">
          <w:r w:rsidR="002F7C4A">
            <w:rPr>
              <w:noProof/>
            </w:rPr>
            <w:t>2</w:t>
          </w:r>
        </w:fldSimple>
      </w:p>
    </w:sdtContent>
  </w:sdt>
  <w:p w:rsidR="006D6F03" w:rsidRDefault="006D6F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8B4" w:rsidRDefault="00F608B4" w:rsidP="00FA12B3">
      <w:pPr>
        <w:spacing w:after="0" w:line="240" w:lineRule="auto"/>
      </w:pPr>
      <w:r>
        <w:separator/>
      </w:r>
    </w:p>
  </w:footnote>
  <w:footnote w:type="continuationSeparator" w:id="1">
    <w:p w:rsidR="00F608B4" w:rsidRDefault="00F608B4" w:rsidP="00FA1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</w:lvl>
  </w:abstractNum>
  <w:abstractNum w:abstractNumId="3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</w:lvl>
  </w:abstractNum>
  <w:abstractNum w:abstractNumId="5">
    <w:nsid w:val="0000000A"/>
    <w:multiLevelType w:val="single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4044202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900"/>
        </w:tabs>
        <w:ind w:firstLine="705"/>
      </w:pPr>
      <w:rPr>
        <w:rFonts w:ascii="Arial" w:hAnsi="Arial" w:cs="Arial"/>
        <w:color w:val="000000"/>
        <w:sz w:val="20"/>
        <w:szCs w:val="20"/>
      </w:rPr>
    </w:lvl>
  </w:abstractNum>
  <w:abstractNum w:abstractNumId="7">
    <w:nsid w:val="13130063"/>
    <w:multiLevelType w:val="hybridMultilevel"/>
    <w:tmpl w:val="F170F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9C5401"/>
    <w:multiLevelType w:val="hybridMultilevel"/>
    <w:tmpl w:val="07C67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866D7C">
      <w:numFmt w:val="bullet"/>
      <w:lvlText w:val="·"/>
      <w:lvlJc w:val="left"/>
      <w:pPr>
        <w:ind w:left="1725" w:hanging="64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C3EED"/>
    <w:multiLevelType w:val="hybridMultilevel"/>
    <w:tmpl w:val="AAF87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553FB"/>
    <w:multiLevelType w:val="hybridMultilevel"/>
    <w:tmpl w:val="8FD0AE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47ACB"/>
    <w:multiLevelType w:val="multilevel"/>
    <w:tmpl w:val="FEF8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B47EBA"/>
    <w:multiLevelType w:val="hybridMultilevel"/>
    <w:tmpl w:val="14ECFC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232676"/>
    <w:multiLevelType w:val="multilevel"/>
    <w:tmpl w:val="780AB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A80C77"/>
    <w:multiLevelType w:val="hybridMultilevel"/>
    <w:tmpl w:val="CCD6C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AA6971"/>
    <w:multiLevelType w:val="hybridMultilevel"/>
    <w:tmpl w:val="D7406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553D5"/>
    <w:multiLevelType w:val="hybridMultilevel"/>
    <w:tmpl w:val="C8505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9265A7"/>
    <w:multiLevelType w:val="hybridMultilevel"/>
    <w:tmpl w:val="A1FA66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B510BC"/>
    <w:multiLevelType w:val="hybridMultilevel"/>
    <w:tmpl w:val="3CC0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241D2"/>
    <w:multiLevelType w:val="hybridMultilevel"/>
    <w:tmpl w:val="88D275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4B33A6"/>
    <w:multiLevelType w:val="hybridMultilevel"/>
    <w:tmpl w:val="3DDEDBB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B7756B"/>
    <w:multiLevelType w:val="hybridMultilevel"/>
    <w:tmpl w:val="89388BEA"/>
    <w:lvl w:ilvl="0" w:tplc="0EB23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3EBBF4">
      <w:numFmt w:val="none"/>
      <w:lvlText w:val=""/>
      <w:lvlJc w:val="left"/>
      <w:pPr>
        <w:tabs>
          <w:tab w:val="num" w:pos="360"/>
        </w:tabs>
      </w:pPr>
    </w:lvl>
    <w:lvl w:ilvl="2" w:tplc="0114AD4C">
      <w:numFmt w:val="none"/>
      <w:lvlText w:val=""/>
      <w:lvlJc w:val="left"/>
      <w:pPr>
        <w:tabs>
          <w:tab w:val="num" w:pos="360"/>
        </w:tabs>
      </w:pPr>
    </w:lvl>
    <w:lvl w:ilvl="3" w:tplc="BE368FD4">
      <w:numFmt w:val="none"/>
      <w:lvlText w:val=""/>
      <w:lvlJc w:val="left"/>
      <w:pPr>
        <w:tabs>
          <w:tab w:val="num" w:pos="360"/>
        </w:tabs>
      </w:pPr>
    </w:lvl>
    <w:lvl w:ilvl="4" w:tplc="2A789600">
      <w:numFmt w:val="none"/>
      <w:lvlText w:val=""/>
      <w:lvlJc w:val="left"/>
      <w:pPr>
        <w:tabs>
          <w:tab w:val="num" w:pos="360"/>
        </w:tabs>
      </w:pPr>
    </w:lvl>
    <w:lvl w:ilvl="5" w:tplc="0C80E92A">
      <w:numFmt w:val="none"/>
      <w:lvlText w:val=""/>
      <w:lvlJc w:val="left"/>
      <w:pPr>
        <w:tabs>
          <w:tab w:val="num" w:pos="360"/>
        </w:tabs>
      </w:pPr>
    </w:lvl>
    <w:lvl w:ilvl="6" w:tplc="94B207AA">
      <w:numFmt w:val="none"/>
      <w:lvlText w:val=""/>
      <w:lvlJc w:val="left"/>
      <w:pPr>
        <w:tabs>
          <w:tab w:val="num" w:pos="360"/>
        </w:tabs>
      </w:pPr>
    </w:lvl>
    <w:lvl w:ilvl="7" w:tplc="53EE3024">
      <w:numFmt w:val="none"/>
      <w:lvlText w:val=""/>
      <w:lvlJc w:val="left"/>
      <w:pPr>
        <w:tabs>
          <w:tab w:val="num" w:pos="360"/>
        </w:tabs>
      </w:pPr>
    </w:lvl>
    <w:lvl w:ilvl="8" w:tplc="39ACD7BA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FC45EC3"/>
    <w:multiLevelType w:val="hybridMultilevel"/>
    <w:tmpl w:val="65002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E2978"/>
    <w:multiLevelType w:val="hybridMultilevel"/>
    <w:tmpl w:val="09902AFC"/>
    <w:lvl w:ilvl="0" w:tplc="120A86E8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>
    <w:nsid w:val="535B0E53"/>
    <w:multiLevelType w:val="hybridMultilevel"/>
    <w:tmpl w:val="9152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590F76"/>
    <w:multiLevelType w:val="hybridMultilevel"/>
    <w:tmpl w:val="6644D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5C36176"/>
    <w:multiLevelType w:val="hybridMultilevel"/>
    <w:tmpl w:val="8B9A235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E6097B"/>
    <w:multiLevelType w:val="hybridMultilevel"/>
    <w:tmpl w:val="A9107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F7194A"/>
    <w:multiLevelType w:val="multilevel"/>
    <w:tmpl w:val="E90E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9B48F5"/>
    <w:multiLevelType w:val="hybridMultilevel"/>
    <w:tmpl w:val="427610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2206DA"/>
    <w:multiLevelType w:val="hybridMultilevel"/>
    <w:tmpl w:val="E166CB50"/>
    <w:lvl w:ilvl="0" w:tplc="A502A9DC">
      <w:numFmt w:val="bullet"/>
      <w:lvlText w:val="·"/>
      <w:lvlJc w:val="left"/>
      <w:pPr>
        <w:ind w:left="1005" w:hanging="6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120B34"/>
    <w:multiLevelType w:val="hybridMultilevel"/>
    <w:tmpl w:val="DB003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C310F"/>
    <w:multiLevelType w:val="hybridMultilevel"/>
    <w:tmpl w:val="8188B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C426A2"/>
    <w:multiLevelType w:val="hybridMultilevel"/>
    <w:tmpl w:val="C3DED8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02A69"/>
    <w:multiLevelType w:val="hybridMultilevel"/>
    <w:tmpl w:val="641CF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BA16EA"/>
    <w:multiLevelType w:val="hybridMultilevel"/>
    <w:tmpl w:val="68CE4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9"/>
  </w:num>
  <w:num w:numId="7">
    <w:abstractNumId w:val="17"/>
  </w:num>
  <w:num w:numId="8">
    <w:abstractNumId w:val="12"/>
  </w:num>
  <w:num w:numId="9">
    <w:abstractNumId w:val="21"/>
  </w:num>
  <w:num w:numId="10">
    <w:abstractNumId w:val="35"/>
  </w:num>
  <w:num w:numId="11">
    <w:abstractNumId w:val="18"/>
  </w:num>
  <w:num w:numId="12">
    <w:abstractNumId w:val="27"/>
  </w:num>
  <w:num w:numId="13">
    <w:abstractNumId w:val="30"/>
  </w:num>
  <w:num w:numId="14">
    <w:abstractNumId w:val="8"/>
  </w:num>
  <w:num w:numId="15">
    <w:abstractNumId w:val="34"/>
  </w:num>
  <w:num w:numId="16">
    <w:abstractNumId w:val="31"/>
  </w:num>
  <w:num w:numId="17">
    <w:abstractNumId w:val="1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7"/>
  </w:num>
  <w:num w:numId="24">
    <w:abstractNumId w:val="15"/>
  </w:num>
  <w:num w:numId="25">
    <w:abstractNumId w:val="22"/>
  </w:num>
  <w:num w:numId="26">
    <w:abstractNumId w:val="23"/>
  </w:num>
  <w:num w:numId="27">
    <w:abstractNumId w:val="33"/>
  </w:num>
  <w:num w:numId="28">
    <w:abstractNumId w:val="10"/>
  </w:num>
  <w:num w:numId="29">
    <w:abstractNumId w:val="0"/>
  </w:num>
  <w:num w:numId="30">
    <w:abstractNumId w:val="1"/>
  </w:num>
  <w:num w:numId="31">
    <w:abstractNumId w:val="2"/>
  </w:num>
  <w:num w:numId="32">
    <w:abstractNumId w:val="3"/>
  </w:num>
  <w:num w:numId="33">
    <w:abstractNumId w:val="4"/>
  </w:num>
  <w:num w:numId="34">
    <w:abstractNumId w:val="5"/>
  </w:num>
  <w:num w:numId="35">
    <w:abstractNumId w:val="32"/>
  </w:num>
  <w:num w:numId="36">
    <w:abstractNumId w:val="24"/>
  </w:num>
  <w:num w:numId="37">
    <w:abstractNumId w:val="9"/>
  </w:num>
  <w:num w:numId="38">
    <w:abstractNumId w:val="13"/>
  </w:num>
  <w:num w:numId="39">
    <w:abstractNumId w:val="11"/>
  </w:num>
  <w:num w:numId="40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B50"/>
    <w:rsid w:val="0005468A"/>
    <w:rsid w:val="00066362"/>
    <w:rsid w:val="00083C09"/>
    <w:rsid w:val="00084570"/>
    <w:rsid w:val="000E7EA0"/>
    <w:rsid w:val="00105419"/>
    <w:rsid w:val="00115841"/>
    <w:rsid w:val="00126A93"/>
    <w:rsid w:val="00152120"/>
    <w:rsid w:val="001622B8"/>
    <w:rsid w:val="00163B8A"/>
    <w:rsid w:val="0018345F"/>
    <w:rsid w:val="001C7633"/>
    <w:rsid w:val="001E695D"/>
    <w:rsid w:val="001F152C"/>
    <w:rsid w:val="00210779"/>
    <w:rsid w:val="002256DA"/>
    <w:rsid w:val="00231D6F"/>
    <w:rsid w:val="002524F6"/>
    <w:rsid w:val="00252A54"/>
    <w:rsid w:val="002613E8"/>
    <w:rsid w:val="002A1922"/>
    <w:rsid w:val="002A5E68"/>
    <w:rsid w:val="002F5B5C"/>
    <w:rsid w:val="002F70E9"/>
    <w:rsid w:val="002F7C4A"/>
    <w:rsid w:val="00334F13"/>
    <w:rsid w:val="00357271"/>
    <w:rsid w:val="003A0BEC"/>
    <w:rsid w:val="004274D4"/>
    <w:rsid w:val="0046110C"/>
    <w:rsid w:val="00462758"/>
    <w:rsid w:val="00465EE4"/>
    <w:rsid w:val="004716E1"/>
    <w:rsid w:val="00491C7B"/>
    <w:rsid w:val="004A67F3"/>
    <w:rsid w:val="004F37D4"/>
    <w:rsid w:val="005056FA"/>
    <w:rsid w:val="005376F9"/>
    <w:rsid w:val="00591F02"/>
    <w:rsid w:val="005A0561"/>
    <w:rsid w:val="005A20C8"/>
    <w:rsid w:val="005B1478"/>
    <w:rsid w:val="005E5DBB"/>
    <w:rsid w:val="006D6F03"/>
    <w:rsid w:val="006F5506"/>
    <w:rsid w:val="00730B50"/>
    <w:rsid w:val="00732A4A"/>
    <w:rsid w:val="00742175"/>
    <w:rsid w:val="00780E42"/>
    <w:rsid w:val="007D2C28"/>
    <w:rsid w:val="007F43D9"/>
    <w:rsid w:val="00832E7C"/>
    <w:rsid w:val="0084559F"/>
    <w:rsid w:val="008A19C3"/>
    <w:rsid w:val="008B2080"/>
    <w:rsid w:val="008C7092"/>
    <w:rsid w:val="008F7D09"/>
    <w:rsid w:val="0090610F"/>
    <w:rsid w:val="00916DAC"/>
    <w:rsid w:val="0091742B"/>
    <w:rsid w:val="00951537"/>
    <w:rsid w:val="00957877"/>
    <w:rsid w:val="00973586"/>
    <w:rsid w:val="00985C90"/>
    <w:rsid w:val="009B7B99"/>
    <w:rsid w:val="009C112F"/>
    <w:rsid w:val="009E0076"/>
    <w:rsid w:val="00A06B8D"/>
    <w:rsid w:val="00A660D6"/>
    <w:rsid w:val="00AD737B"/>
    <w:rsid w:val="00B10B9E"/>
    <w:rsid w:val="00B45CAD"/>
    <w:rsid w:val="00B921D0"/>
    <w:rsid w:val="00B95710"/>
    <w:rsid w:val="00BC4D25"/>
    <w:rsid w:val="00C02DF9"/>
    <w:rsid w:val="00C27211"/>
    <w:rsid w:val="00C71A8C"/>
    <w:rsid w:val="00C810D0"/>
    <w:rsid w:val="00C84BC9"/>
    <w:rsid w:val="00CC3CEC"/>
    <w:rsid w:val="00CF13C4"/>
    <w:rsid w:val="00D26A6E"/>
    <w:rsid w:val="00D27D62"/>
    <w:rsid w:val="00D442CA"/>
    <w:rsid w:val="00D5286F"/>
    <w:rsid w:val="00D62BD7"/>
    <w:rsid w:val="00DC6A44"/>
    <w:rsid w:val="00E03B1E"/>
    <w:rsid w:val="00ED119C"/>
    <w:rsid w:val="00F12D99"/>
    <w:rsid w:val="00F608B4"/>
    <w:rsid w:val="00F61923"/>
    <w:rsid w:val="00F70AE7"/>
    <w:rsid w:val="00F95ABD"/>
    <w:rsid w:val="00FA12B3"/>
    <w:rsid w:val="00FE271A"/>
    <w:rsid w:val="00FE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B5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70AE7"/>
    <w:pPr>
      <w:keepNext/>
      <w:spacing w:after="0" w:line="240" w:lineRule="auto"/>
      <w:ind w:right="-567"/>
      <w:outlineLvl w:val="0"/>
    </w:pPr>
    <w:rPr>
      <w:rFonts w:ascii="Baltica" w:hAnsi="Baltica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B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730B50"/>
    <w:pPr>
      <w:ind w:left="720"/>
      <w:contextualSpacing/>
    </w:pPr>
  </w:style>
  <w:style w:type="table" w:styleId="a6">
    <w:name w:val="Table Grid"/>
    <w:basedOn w:val="a1"/>
    <w:uiPriority w:val="59"/>
    <w:rsid w:val="00730B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70AE7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rsid w:val="00F70AE7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color w:val="000000"/>
      <w:sz w:val="28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F70AE7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AE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70AE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F70A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70AE7"/>
    <w:pPr>
      <w:spacing w:after="0" w:line="240" w:lineRule="auto"/>
      <w:ind w:right="-908"/>
    </w:pPr>
    <w:rPr>
      <w:rFonts w:ascii="Baltica" w:hAnsi="Baltica"/>
      <w:b/>
      <w:sz w:val="24"/>
      <w:szCs w:val="20"/>
    </w:rPr>
  </w:style>
  <w:style w:type="character" w:customStyle="1" w:styleId="30">
    <w:name w:val="Основной текст 3 Знак"/>
    <w:basedOn w:val="a0"/>
    <w:link w:val="3"/>
    <w:rsid w:val="00F70AE7"/>
    <w:rPr>
      <w:rFonts w:ascii="Baltica" w:eastAsia="Times New Roman" w:hAnsi="Baltica" w:cs="Times New Roman"/>
      <w:b/>
      <w:sz w:val="24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unhideWhenUsed/>
    <w:rsid w:val="00F70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F70AE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2613E8"/>
    <w:pPr>
      <w:tabs>
        <w:tab w:val="left" w:pos="-2552"/>
        <w:tab w:val="left" w:pos="-2410"/>
        <w:tab w:val="left" w:pos="-2127"/>
      </w:tabs>
      <w:suppressAutoHyphens/>
      <w:spacing w:after="0" w:line="320" w:lineRule="exact"/>
      <w:ind w:firstLine="567"/>
      <w:jc w:val="center"/>
    </w:pPr>
    <w:rPr>
      <w:rFonts w:ascii="Arial Narrow" w:hAnsi="Arial Narrow"/>
      <w:sz w:val="28"/>
      <w:szCs w:val="20"/>
      <w:lang w:eastAsia="ar-SA"/>
    </w:rPr>
  </w:style>
  <w:style w:type="paragraph" w:customStyle="1" w:styleId="af">
    <w:name w:val="текст"/>
    <w:basedOn w:val="a"/>
    <w:rsid w:val="002613E8"/>
    <w:pPr>
      <w:suppressAutoHyphens/>
      <w:spacing w:after="0" w:line="240" w:lineRule="auto"/>
      <w:ind w:firstLine="454"/>
      <w:jc w:val="both"/>
    </w:pPr>
    <w:rPr>
      <w:rFonts w:ascii="Arial" w:hAnsi="Arial"/>
      <w:szCs w:val="24"/>
      <w:lang w:eastAsia="ar-SA"/>
    </w:rPr>
  </w:style>
  <w:style w:type="paragraph" w:styleId="af0">
    <w:name w:val="Normal (Web)"/>
    <w:basedOn w:val="a"/>
    <w:rsid w:val="002613E8"/>
    <w:pPr>
      <w:suppressAutoHyphens/>
      <w:spacing w:before="28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f1">
    <w:name w:val="Strong"/>
    <w:basedOn w:val="a0"/>
    <w:uiPriority w:val="22"/>
    <w:qFormat/>
    <w:rsid w:val="00105419"/>
    <w:rPr>
      <w:b/>
      <w:bCs/>
    </w:rPr>
  </w:style>
  <w:style w:type="character" w:customStyle="1" w:styleId="a5">
    <w:name w:val="Абзац списка Знак"/>
    <w:link w:val="a4"/>
    <w:uiPriority w:val="34"/>
    <w:locked/>
    <w:rsid w:val="00ED119C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9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avminobr.ru/activities/programmyi/gosudarstvennaya-programma-stavropolskogo-kraya-%C2%ABrazvitie-obrazovaniya%C2%BB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4FB66-89F0-42D7-9AB5-78E7F312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13</Pages>
  <Words>3620</Words>
  <Characters>20639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Roma</cp:lastModifiedBy>
  <cp:revision>38</cp:revision>
  <cp:lastPrinted>2023-12-29T07:57:00Z</cp:lastPrinted>
  <dcterms:created xsi:type="dcterms:W3CDTF">2014-05-15T04:28:00Z</dcterms:created>
  <dcterms:modified xsi:type="dcterms:W3CDTF">2023-12-29T07:57:00Z</dcterms:modified>
</cp:coreProperties>
</file>