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Муниципальное бюджетное учреждение  </w:t>
      </w:r>
    </w:p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дополнительного образования </w:t>
      </w:r>
    </w:p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Центр детского творчества </w:t>
      </w:r>
    </w:p>
    <w:p w:rsidR="004274D4" w:rsidRPr="002A4B3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>Промышленного района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4B34">
        <w:rPr>
          <w:rFonts w:ascii="Times New Roman" w:hAnsi="Times New Roman"/>
          <w:sz w:val="32"/>
          <w:szCs w:val="32"/>
        </w:rPr>
        <w:t>города Ставрополя</w:t>
      </w:r>
    </w:p>
    <w:p w:rsidR="004274D4" w:rsidRPr="002A4B34" w:rsidRDefault="004274D4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274D4" w:rsidRDefault="004274D4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76F9" w:rsidRPr="002A4B34" w:rsidRDefault="005376F9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75CF4" w:rsidRDefault="00A75CF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Реализация</w:t>
      </w:r>
      <w:r w:rsidR="004274D4" w:rsidRPr="004274D4">
        <w:rPr>
          <w:rFonts w:ascii="Times New Roman" w:hAnsi="Times New Roman"/>
          <w:sz w:val="32"/>
          <w:szCs w:val="32"/>
        </w:rPr>
        <w:t xml:space="preserve"> проекта муниципальной инновационной площадки в сфере образования в Ставропольском крае</w:t>
      </w:r>
    </w:p>
    <w:p w:rsidR="00C17AE5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4274D4">
        <w:rPr>
          <w:rFonts w:ascii="Times New Roman" w:hAnsi="Times New Roman"/>
          <w:sz w:val="32"/>
          <w:szCs w:val="32"/>
        </w:rPr>
        <w:t xml:space="preserve"> </w:t>
      </w:r>
    </w:p>
    <w:p w:rsidR="004274D4" w:rsidRP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4274D4">
        <w:rPr>
          <w:rFonts w:ascii="Times New Roman" w:hAnsi="Times New Roman"/>
          <w:sz w:val="36"/>
          <w:szCs w:val="36"/>
        </w:rPr>
        <w:t>ТЕМА: «</w:t>
      </w:r>
      <w:r w:rsidRPr="004274D4">
        <w:rPr>
          <w:rFonts w:ascii="Times New Roman" w:hAnsi="Times New Roman"/>
          <w:color w:val="000000"/>
          <w:sz w:val="36"/>
          <w:szCs w:val="36"/>
        </w:rPr>
        <w:t>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</w:t>
      </w:r>
      <w:r w:rsidRPr="004274D4">
        <w:rPr>
          <w:rFonts w:ascii="Times New Roman" w:hAnsi="Times New Roman"/>
          <w:sz w:val="36"/>
          <w:szCs w:val="36"/>
        </w:rPr>
        <w:t>»</w:t>
      </w:r>
    </w:p>
    <w:p w:rsidR="004274D4" w:rsidRP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4274D4">
        <w:rPr>
          <w:rFonts w:ascii="Times New Roman" w:hAnsi="Times New Roman"/>
          <w:sz w:val="32"/>
          <w:szCs w:val="32"/>
        </w:rPr>
        <w:t>Сроки реализации: декабрь 2017 – декабрь 2020 гг.</w:t>
      </w:r>
    </w:p>
    <w:p w:rsidR="004274D4" w:rsidRDefault="004274D4" w:rsidP="004274D4">
      <w:pPr>
        <w:jc w:val="center"/>
        <w:rPr>
          <w:sz w:val="32"/>
          <w:szCs w:val="32"/>
        </w:rPr>
      </w:pPr>
    </w:p>
    <w:p w:rsidR="005376F9" w:rsidRPr="004274D4" w:rsidRDefault="005C61A1" w:rsidP="004274D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921367"/>
            <wp:effectExtent l="19050" t="0" r="3175" b="0"/>
            <wp:docPr id="3" name="Рисунок 3" descr="C:\Users\Roma\Downloads\30258560048372390_a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\Downloads\30258560048372390_a6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0315" w:rsidRDefault="00C90315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C17AE5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Ставрополь, 2020</w:t>
      </w:r>
    </w:p>
    <w:p w:rsidR="005C61A1" w:rsidRDefault="005C61A1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183D" w:rsidRPr="00A4183D" w:rsidRDefault="00A4183D" w:rsidP="00A418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lastRenderedPageBreak/>
        <w:t xml:space="preserve">Согласно Стратегии инновационного развития Российской Федерации, </w:t>
      </w:r>
      <w:r w:rsidRPr="00A4183D">
        <w:rPr>
          <w:rFonts w:ascii="Times New Roman" w:hAnsi="Times New Roman"/>
          <w:i/>
          <w:sz w:val="24"/>
          <w:szCs w:val="24"/>
        </w:rPr>
        <w:t>«…важным условием активизации инновационной деятельности в стране является создание необходимых культурных предпосылок …»</w:t>
      </w:r>
      <w:r w:rsidRPr="00A4183D">
        <w:rPr>
          <w:rFonts w:ascii="Times New Roman" w:hAnsi="Times New Roman"/>
          <w:sz w:val="24"/>
          <w:szCs w:val="24"/>
        </w:rPr>
        <w:t>. В соответствии с поставленной задачей на базе МБУ ДО Центра детского творчества Промышленного района г. Ставрополя в декабре 2017 года была открыта городская экспериментальная площадка на тему «</w:t>
      </w:r>
      <w:r w:rsidRPr="00A4183D">
        <w:rPr>
          <w:rFonts w:ascii="Times New Roman" w:hAnsi="Times New Roman"/>
          <w:color w:val="000000"/>
          <w:sz w:val="24"/>
          <w:szCs w:val="24"/>
        </w:rPr>
        <w:t>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</w:t>
      </w:r>
      <w:r w:rsidRPr="00A4183D">
        <w:rPr>
          <w:rFonts w:ascii="Times New Roman" w:hAnsi="Times New Roman"/>
          <w:sz w:val="24"/>
          <w:szCs w:val="24"/>
        </w:rPr>
        <w:t>». Сроки реализации программы эксперимента: 2017-2020 гг.</w:t>
      </w:r>
      <w:r w:rsidRPr="00A4183D">
        <w:rPr>
          <w:rFonts w:ascii="Times New Roman" w:hAnsi="Times New Roman"/>
          <w:b/>
          <w:sz w:val="24"/>
          <w:szCs w:val="24"/>
        </w:rPr>
        <w:t xml:space="preserve"> 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Научный руководитель: Шацкая Анастасия Владимировна, </w:t>
      </w:r>
      <w:r w:rsidRPr="00A41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доцент кафедры иностранных языков для гуманитарных и естественнонаучных специальностей</w:t>
      </w:r>
      <w:r w:rsidRPr="00A4183D">
        <w:rPr>
          <w:rFonts w:ascii="Times New Roman" w:hAnsi="Times New Roman"/>
          <w:sz w:val="24"/>
          <w:szCs w:val="24"/>
        </w:rPr>
        <w:t xml:space="preserve"> ФГАОУ ВПО «Северо-Кавказский федеральный университет», кандидат педагогических наук.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Основная педагогическая идея: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С одной стороны, позитивное влияние национально-культурных традиций, на духовно-нравственное, интеллектуальное и творческое развитие воспитанников через организацию деятельности по 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взаимодействию ЦДТ </w:t>
      </w:r>
      <w:r w:rsidRPr="00A4183D">
        <w:rPr>
          <w:rFonts w:ascii="Times New Roman" w:hAnsi="Times New Roman"/>
          <w:color w:val="000000"/>
          <w:sz w:val="24"/>
          <w:szCs w:val="24"/>
        </w:rPr>
        <w:t>с социальными институтами в поликультурном пространстве городского социума.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С другой стороны это определяет и актуальность ОЭР, духовно-нравственного и гражданско-патриотич</w:t>
      </w:r>
      <w:r>
        <w:rPr>
          <w:rFonts w:ascii="Times New Roman" w:hAnsi="Times New Roman"/>
          <w:color w:val="000000"/>
          <w:sz w:val="24"/>
          <w:szCs w:val="24"/>
        </w:rPr>
        <w:t>еского, этнического образования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и воспитания обучающихся в условиях дополнительного образования.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В настоящее время в России наметился переход к устойчивому развитию общества, характеризующийся гармоничным сочетанием инновационных процессов с возрождением культурно-исторических традиций. В сфере образования названная тенденция находит свое выражение в актуализации духовно-нравственного воспитания обучающихся. Значительная роль в этом процессе отводится системе дополнительного образования, состав учреждений которой в последние годы пополнился структурами, стремящимися органично соединить лучшие традиции светского и религиозного воспитания, найти не противоречащие законам связи школы и семьи с духовностью. 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Необходимость исследования потенциала влияния традиционной религиозной культуры на духовно-нравственное становление личности в системе дополнительного образования в условиях города связана с особым статусом учреждений дополнительного образования (УДО). Как составная часть системы общего образования УДО подчиняется общим государственным требованиям, но как самостоятельный тип воспитания имеет цели и задачи, выходящие за рамки образовательных стандартов. Это обстоятельство позволяет использовать особые подходы и нестандартные методы работы, которые в большей степени учитывают особенности воспитательной среды мало, запросы и потребности родителей и других социальных партнёров УДО по созданию программ дополнительного образования и воспитания обучающихся. Таким образом, актуальность ОЭР обусловлена следующими противоречиями: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между разработанными в отечественной педагогике теорией и практикой дополнительного образования обучающихся и отсутствием работ, учитывающих организационно-педагогические условия духовно-нравственного воспитания обучающихся в системе дополнительного образования;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между объективной потребностью системы дополнительного образования в вариативных моделях воспитания и неразработанностью содержания и методики регионального компонента духовно-нравственного воспитания, как «центра кристаллизации» воспитательного пространства, нацеленного на духовно-нравственное воспитание обучающихся.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Изложенные противоречия определили тему ОЭР, </w:t>
      </w: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проблема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которой сформулирована следующим образом: каковы теоретические основы, содержательные и организационно-педагогические условия духовно-нравственного воспитания обучающихся в системе дополнительного образования.</w:t>
      </w:r>
      <w:r w:rsidRPr="00A4183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4183D">
        <w:rPr>
          <w:rFonts w:ascii="Times New Roman" w:hAnsi="Times New Roman"/>
          <w:sz w:val="24"/>
          <w:szCs w:val="24"/>
        </w:rPr>
        <w:t>В настоящее время именно </w:t>
      </w:r>
      <w:r w:rsidRPr="00A4183D">
        <w:rPr>
          <w:rFonts w:ascii="Times New Roman" w:hAnsi="Times New Roman"/>
          <w:iCs/>
          <w:sz w:val="24"/>
          <w:szCs w:val="24"/>
        </w:rPr>
        <w:t xml:space="preserve">способ </w:t>
      </w:r>
      <w:r w:rsidRPr="00A4183D">
        <w:rPr>
          <w:rFonts w:ascii="Times New Roman" w:hAnsi="Times New Roman"/>
          <w:iCs/>
          <w:sz w:val="24"/>
          <w:szCs w:val="24"/>
        </w:rPr>
        <w:lastRenderedPageBreak/>
        <w:t>передачи духовно-нравственных и социокультурных ценностей является проблемой образовательных учреждений.</w:t>
      </w:r>
      <w:r w:rsidRPr="00A4183D">
        <w:rPr>
          <w:rFonts w:ascii="Times New Roman" w:hAnsi="Times New Roman"/>
          <w:iCs/>
          <w:color w:val="333333"/>
          <w:sz w:val="24"/>
          <w:szCs w:val="24"/>
        </w:rPr>
        <w:t> 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t xml:space="preserve">Решение этой проблемы составляет </w:t>
      </w:r>
      <w:r w:rsidRPr="00A4183D">
        <w:rPr>
          <w:rFonts w:ascii="Times New Roman" w:hAnsi="Times New Roman"/>
          <w:sz w:val="24"/>
          <w:szCs w:val="24"/>
          <w:u w:val="single"/>
        </w:rPr>
        <w:t>цель</w:t>
      </w:r>
      <w:r w:rsidRPr="00A4183D">
        <w:rPr>
          <w:rFonts w:ascii="Times New Roman" w:hAnsi="Times New Roman"/>
          <w:sz w:val="24"/>
          <w:szCs w:val="24"/>
        </w:rPr>
        <w:t xml:space="preserve"> ОЭР:</w:t>
      </w:r>
      <w:r w:rsidRPr="00A418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183D">
        <w:rPr>
          <w:rFonts w:ascii="Times New Roman" w:hAnsi="Times New Roman"/>
          <w:bCs/>
          <w:sz w:val="24"/>
          <w:szCs w:val="24"/>
        </w:rPr>
        <w:t>Обеспечить организационно-управленческие и педагогические условия для духовно-нравственного развития и воспитания личности гражданина России на основе национальной традиции как ключевого концепта новых образовательных стандартов. Главной целью духовно-нравственного воспитания является приобретение молодым поколением нравственного опыта, наследование духовного достояния, достижение культуры межличностных и межнациональных отношений.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Объект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ОЭР: духовно-нравственное воспитание обучающихся в системе дополнительного образования.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Предмет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ОЭР: организационно-педагогические условия духовно-нравственного воспитания обучающихся в системе дополнительного образования.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В соответствии с проблемой, целью, объектом и предметом ОЭР поставлены и последовательно решаются следующие </w:t>
      </w: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задачи</w:t>
      </w:r>
      <w:r w:rsidRPr="00A4183D">
        <w:rPr>
          <w:rFonts w:ascii="Times New Roman" w:hAnsi="Times New Roman"/>
          <w:color w:val="000000"/>
          <w:sz w:val="24"/>
          <w:szCs w:val="24"/>
        </w:rPr>
        <w:t>: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1. Раскрыть теоретические основы исследования проблемы духовно-нравственного воспитания в учреждении дополнительного образования.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2. Выявить содержание и охарактеризовать основные направления регионального компонента духовно-нравственного воспитания.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3. Определить организационно-педагогические условия духовно-нравственного воспитания в системе дополнительного образования.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Основные задачи нравственного воспитания обучающихся – это приобретение знаний о нравственных принципах, нормах и правилах общественного поведения; воспитание нр</w:t>
      </w:r>
      <w:r>
        <w:rPr>
          <w:rFonts w:ascii="Times New Roman" w:hAnsi="Times New Roman"/>
          <w:color w:val="000000"/>
          <w:sz w:val="24"/>
          <w:szCs w:val="24"/>
        </w:rPr>
        <w:t>авственных чувств, потребностей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и отношений; формирование нравственных идеалов, убеждений, стойких навыков и привычек нравственного поведения.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Гипотеза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ОЭР основана на предположении о том, что эффективность внедрения регионального компонента как составляющей духовно-нравственного воспитания обучающихся в системе дополнительного образования обусловлена наличием внешних и соблюдением внутренних организационно-педагогических условий. К внешним относятся следующие условия: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наличие в воспитательном пространстве духовно-нравственного воспитания;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наличие связи воспитательного пространства с природным и историческим комплексами города; взаимосвязи духовных традиций города с общероссийскими традициями; учета этнокультурных особенностей обучающихся.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К внутренним относятся следующие условия: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содержание учебно-воспитательного процесса отражает сочетание отечественных, культурно-исторических традиций и моральных 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83D">
        <w:rPr>
          <w:rFonts w:ascii="Times New Roman" w:hAnsi="Times New Roman"/>
          <w:color w:val="000000"/>
          <w:sz w:val="24"/>
          <w:szCs w:val="24"/>
        </w:rPr>
        <w:t>с традиционными для региона духовными ценностями; а также реализует запросы и потребности гражданского общества;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соблюдение добровольности при выборе образовательных программ обучающимся и информирование родителей о содержании учебно-воспитательного процесса;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• взаимодействие и взаимосотрудничество обучающих</w:t>
      </w:r>
      <w:r>
        <w:rPr>
          <w:rFonts w:ascii="Times New Roman" w:hAnsi="Times New Roman"/>
          <w:color w:val="000000"/>
          <w:sz w:val="24"/>
          <w:szCs w:val="24"/>
        </w:rPr>
        <w:t>ся, педагогов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и родителей в освоении духовной культуры посредством творческой культурно-образовательной деятельности, направленной на духовно-нравственное воспитание личности обучающегося.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Важнейшей составляющей «российской идеи» в образовании по мысли   В.А. Сластенина, является принцип соборности, означающий свободное единение свободных личностей на основе их любви друг к другу, к семье, к народу, к малой и большой Родине, к абсолютным ценностям. Региональный компонент в духовно-нравственном воспитании имеет своей целью содействие в восхождении ребенка к Истине посредством приобщения </w:t>
      </w:r>
      <w:r w:rsidRPr="00A4183D">
        <w:rPr>
          <w:rFonts w:ascii="Times New Roman" w:hAnsi="Times New Roman"/>
          <w:color w:val="000000"/>
          <w:sz w:val="24"/>
          <w:szCs w:val="24"/>
        </w:rPr>
        <w:lastRenderedPageBreak/>
        <w:t>его к традиционным ценностям. Направленное на эмоциональную, интеллектуальную и волевую сферы личности воспитанника, духовно-нравственное воспитание способствует формированию его внутренней работы над собой и нацелено на взращивание у обучающегося чувства любви к людям, семье, своему городу, Родине.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Во все времена и у всех народов основной целью воспитания являлась забота о сохранении, укреплении и развитии добрых н</w:t>
      </w:r>
      <w:r>
        <w:rPr>
          <w:rFonts w:ascii="Times New Roman" w:hAnsi="Times New Roman"/>
          <w:color w:val="000000"/>
          <w:sz w:val="24"/>
          <w:szCs w:val="24"/>
        </w:rPr>
        <w:t>ародных обычаев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Одним из важнейших социокультурных факторов процесса духовно-нравственного воспитания является среда жизнедеятельности обучающегося. Это обусловлено историей, социокультурными традициями и социально-психологическим климатом города Ставрополя. В духовно-нравственном аспекте влияние города на воспитательный процесс определяется его географией, историей, этническими и социальными особенностями и обладает следующими функциями: ценностно-ориентационной, коммуникативной, рекреационной, культурообразующей. В настоящее время большинство городов России не имеют инфраструктуру, необходимую и достаточную для духовно-нравственного развития растущей личности. Наличие этих проблем осложняет достижение желаемого результата в духовно-нравственном воспитании обучающихся и обусловливает необходимость в координации и направленности усилий всех образовательных, культурных и социальных учреждений, семьи и религии по созданию воспитательного пространства города. 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Учреждение дополнительного образования становится «центром кристаллизации» воспитательного пространства, являясь сферой наибольшего благоприятствования в развитии важных нравственных качеств личности, ее ценностных ориентаций и духовных потребностей. Широкие возможности для развития регионального компонента духовно-нравственного воспитания в системе дополнительного образования подтверждаются имеющейся законодательно-нормативной базой, которая обеспечивается рядом постановлений Правительства РФ и приказов Министерства образования и науки РФ (Национальная доктрина образования, Концепция модернизации Российского образования и др.).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Эти возможности реализуются в основном в трех направлениях учебно-воспитательной работы, которые можно условно разделить на: «эстетическое», «культурологическое» и «теологическое».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Воспитательное пространство Ставрополя имеет максимальный педагогический эффект если соблюдаются следующие организационно-педагогические условия: имеется реальное взаимодействие учреждения дополнительного образования со школо</w:t>
      </w:r>
      <w:r>
        <w:rPr>
          <w:rFonts w:ascii="Times New Roman" w:hAnsi="Times New Roman"/>
          <w:color w:val="000000"/>
          <w:sz w:val="24"/>
          <w:szCs w:val="24"/>
        </w:rPr>
        <w:t>й, учреждением культуры,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с социальными, силовыми и производственными организациями; осуществляется сотрудничество с родителями, их органичная включенность в совместное с детьми творчество; учитываются традиции города и края, социокультурные интересы его жителей, этнокультурные особенности; поддерживается связь с природным комплексом.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Учреждение дополнительного образования, являющееся «центром кристаллизации» воспитательного пространства способствует интеграции последнего в социальное, культурное, духов</w:t>
      </w:r>
      <w:r>
        <w:rPr>
          <w:rFonts w:ascii="Times New Roman" w:hAnsi="Times New Roman"/>
          <w:color w:val="000000"/>
          <w:sz w:val="24"/>
          <w:szCs w:val="24"/>
        </w:rPr>
        <w:t>ное, природное подпространства,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а также представляет собой открытую социально-педагогическую систему, связи которой сориентированы на личностное развитие обучающегося в процессе духовно-нравственного воспитания. Духовно-нравственная характеристика воспитательного пространства представляет собой ограниченную пространственно-временную систему, функционирующую в специально созданных организационно-педагогических условиях и объединяющую посредством взаимодействия субъектов воспитания в особую форму целостности со своими традициями, ценностями и нацеленную на развитие и саморазвитие личности обучающегося. 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lastRenderedPageBreak/>
        <w:t>Опытно-экспериментальная работа воспитательного пространства дает основания для определения разных вариантов модели духовно-просветительского центра, реализующего духовно-нравственный потенциал воспитательного пространства.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В первом варианте целью деятельности Центра является привитие воспитанникам навыков поведения, основанных на моральных нормах, отвечающих запросам и потребностям гражданского общества, посредством ознакомления с отечественными культурно-историческими традициями. Формы работы с обучающимися отличаются многообразием: беседы и дискуссии, экскурсии к достопримечательностям и местам боевой и трудовой славы и паломничества к святым местам, проведение совместно с воскресной школой коллективных творческих дел - праздников, конкурсов.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Второй вариант характеризуется широким спектром взаимодействия учреждений общего и дополнительного образования с социокультурными учреждениями по духовно-нравственному воспитанию обучающихся. </w:t>
      </w:r>
    </w:p>
    <w:p w:rsidR="00A4183D" w:rsidRPr="00A4183D" w:rsidRDefault="00A4183D" w:rsidP="00A4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t>Исходя из вышеизложенного считаем необходимым распределить опытно-экспериментальную деятельность по трем этапам, каждому их которых присуще свое содержательное наполнение.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На первом этапе опытно-экспериментальной работы (декабрь 2017 г. – август 2018 г.)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была сформирована структура духовно-нравственного воспитания и определены условия взаимодействия всех его компонентов (мотивационные, кадровые, организационные, и др.). Выявлены духовно-просветительская и интеграционная функции педагогической миссии, направленной на духовно-нравственное воспитание детей. Результатом первого этапа явилось определение организационно-педагогических условий, способствующих созданию воспитательного пространства.</w:t>
      </w:r>
    </w:p>
    <w:p w:rsidR="00A4183D" w:rsidRPr="00A4183D" w:rsidRDefault="00A4183D" w:rsidP="00A418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t xml:space="preserve">Апробация полученных нами промежуточных результатов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A4183D">
        <w:rPr>
          <w:rFonts w:ascii="Times New Roman" w:hAnsi="Times New Roman"/>
          <w:sz w:val="24"/>
          <w:szCs w:val="24"/>
        </w:rPr>
        <w:t>1 полугодия 2018 года проводилась в рамках различных мероприятий:</w:t>
      </w:r>
    </w:p>
    <w:p w:rsidR="00A4183D" w:rsidRPr="00A4183D" w:rsidRDefault="00A4183D" w:rsidP="00A418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  <w:lang w:val="en-US"/>
        </w:rPr>
        <w:t>X</w:t>
      </w:r>
      <w:r w:rsidRPr="00A4183D">
        <w:rPr>
          <w:rFonts w:ascii="Times New Roman" w:hAnsi="Times New Roman"/>
          <w:sz w:val="24"/>
          <w:szCs w:val="24"/>
        </w:rPr>
        <w:t xml:space="preserve"> Всероссийские Шамовские педагогические чтения научной школы Управления образовательными системами. Москва, 201</w:t>
      </w:r>
      <w:r w:rsidRPr="00A4183D">
        <w:rPr>
          <w:rFonts w:ascii="Times New Roman" w:hAnsi="Times New Roman"/>
          <w:sz w:val="24"/>
          <w:szCs w:val="24"/>
          <w:lang w:val="en-US"/>
        </w:rPr>
        <w:t>8</w:t>
      </w:r>
      <w:r w:rsidRPr="00A4183D">
        <w:rPr>
          <w:rFonts w:ascii="Times New Roman" w:hAnsi="Times New Roman"/>
          <w:sz w:val="24"/>
          <w:szCs w:val="24"/>
        </w:rPr>
        <w:t xml:space="preserve"> г.</w:t>
      </w:r>
    </w:p>
    <w:p w:rsidR="00A4183D" w:rsidRPr="00A4183D" w:rsidRDefault="00A4183D" w:rsidP="00A418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t>Всероссийская научно-практическая конференци</w:t>
      </w:r>
      <w:r>
        <w:rPr>
          <w:rFonts w:ascii="Times New Roman" w:hAnsi="Times New Roman"/>
          <w:sz w:val="24"/>
          <w:szCs w:val="24"/>
        </w:rPr>
        <w:t>я «Одаренность</w:t>
      </w:r>
      <w:r w:rsidRPr="00A4183D">
        <w:rPr>
          <w:rFonts w:ascii="Times New Roman" w:hAnsi="Times New Roman"/>
          <w:sz w:val="24"/>
          <w:szCs w:val="24"/>
        </w:rPr>
        <w:t xml:space="preserve"> и одаренные дети: теория, диагностика и практика развития». – Курск, 2018г.</w:t>
      </w:r>
    </w:p>
    <w:p w:rsidR="00A4183D" w:rsidRPr="00A4183D" w:rsidRDefault="00A4183D" w:rsidP="00A418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3D">
        <w:rPr>
          <w:rFonts w:ascii="Times New Roman" w:hAnsi="Times New Roman"/>
          <w:sz w:val="24"/>
          <w:szCs w:val="24"/>
        </w:rPr>
        <w:t>Международный педагогический форум. Ставрополь, 2018 г.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На втором этапе ОЭР (сентябрь 2018 г. – август 2020 г.)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была разработана Программа по включению регионального компонента в образовательные программы как составляющая духовно-нравственного воспитания обучающихся, представляющая собой концепт воспитательного пространства. Субъектами воспитательного пространства являются коллективы светских, и церковных учреждений образования, культуры, силовых ведомств, представители управленческих структур города, родители и др., заинтересованные представители социума. Структурный уровень воспитательного пространства определяют системосвязующие отношения его субъектов. Содержание программы по включению регионального компонента духовно-нравственного воспитания составляет взаимосвязь светских и религиозных традиций города с общероссийскими духовными традициями, создающую смысловую основу пространства духовно-нравственного развития личности. В этом пространстве снимаются барьеры между школой и УДО, УДО и семьей, семьей и обществом, обществом и религией, религией и жизнью. Программа по включению регионального компонента духовно-нравственного воспитания будет реализовываться посредством педагогической миссии, включающей ряд направлений: этическое, культурологическое и теологическое (по выбору родителей воспитанников), которые отражают научный, просветительский, досуговый, патриотический, трудовой, миссионерско-педагогический виды деятельности, осуществляемые в коллективных, групповых, индивидуальных формах. Проводимые в рамках Программы воспитательные мероприятия несомненно вызовут интерес воспитанников и их родителей к традиционным российским духовным ценностям, влияющим на семейные ценности. Такой интерес зарождает мотивацию к дальнейшему </w:t>
      </w:r>
      <w:r w:rsidRPr="00A4183D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участию в </w:t>
      </w:r>
      <w:r>
        <w:rPr>
          <w:rFonts w:ascii="Times New Roman" w:hAnsi="Times New Roman"/>
          <w:color w:val="000000"/>
          <w:sz w:val="24"/>
          <w:szCs w:val="24"/>
        </w:rPr>
        <w:t>подготовке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и проведении различных мероприятий, что корректирует формы проведения досуга и как следствие, является профилактикой асоциального поведения              в границах города.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 xml:space="preserve">Но о создании и эффективном функционировании воспитательного пространства города можно говорить только в том случае, если большая часть жителей в т.ч. и обучающиеся оказываются его субъектами. В таком пространстве субъекты должны иметь возможность проявить и реализовать свои личностные потребности, определяемые через их отношение к базовым нравственным ценностям. Это положение было проверено </w:t>
      </w:r>
      <w:r w:rsidRPr="00A4183D">
        <w:rPr>
          <w:rFonts w:ascii="Times New Roman" w:hAnsi="Times New Roman"/>
          <w:color w:val="000000"/>
          <w:sz w:val="24"/>
          <w:szCs w:val="24"/>
          <w:u w:val="single"/>
        </w:rPr>
        <w:t>на третьем этапе ОЭР (сентябрь - декабрь 2020 г.)</w:t>
      </w:r>
      <w:r w:rsidRPr="00A4183D">
        <w:rPr>
          <w:rFonts w:ascii="Times New Roman" w:hAnsi="Times New Roman"/>
          <w:color w:val="000000"/>
          <w:sz w:val="24"/>
          <w:szCs w:val="24"/>
        </w:rPr>
        <w:t>, нацеленное на выявление особенностей личностного роста воспитанников, на который положительно влияет процесс воспитания, содержание которого учитывает традиционные ценности Ставропольского края.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Проведенная работа позволила сделать следующие выводы: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I. Региональный компонент как составляющая духовно-нравственного воспитания в системе дополнительного образования представляет собой специально организованный, управляемый и контролируемый процесс приобщения обучающихся к культуре и традициям региона, в т.ч. ценностям традиционных для региона религий. Особенности духовно-нравственного воспитания в системе дополнительного образования заключаются в специфике цели, содержания, среды и методов. Предпринятый в ОЭР детальный анализ этих категорий позволит говорить об их стабильности и хорошей корреляции воспитательных подходов в условиях учреждения дополнительного образования, ориентированных на свободу выбора воспитанником совместно с педагогом и родителями образовательной области, профиля программ, времени их освоения, разнообразия видов деятельности.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2. Эффективность духовно-нравственного воспитания в системе дополнительного образования зависит от соблюдения следующих организационно-педагогических условий: а) наличия конкретных форм взаимодействия учреждения дополнительного образования со школой, учреждениями культуры, социальными, силовыми и производственными организациями; б) реализации сотрудничества с родителями путем органичного и системного включения их в совместное с детьми творчество; в) учета культурных и религиозных традиций города и края, социокультурных интересов его жителей, этнокультурных особенностей города; г) наличия органичной связи мероприятий программы по включению регионального компонента духовно-нравственного воспитания с природным комплексом города и края, созданием в учреждении дополнительного образования; д) обеспечения свободы выбора для реализации имеющегося природного потенциала обучающегося в соответствии с его духовными потребностями.</w:t>
      </w:r>
    </w:p>
    <w:p w:rsidR="00A4183D" w:rsidRP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3. Содержание программы по вкл</w:t>
      </w:r>
      <w:r w:rsidR="008F656C">
        <w:rPr>
          <w:rFonts w:ascii="Times New Roman" w:hAnsi="Times New Roman"/>
          <w:color w:val="000000"/>
          <w:sz w:val="24"/>
          <w:szCs w:val="24"/>
        </w:rPr>
        <w:t>ючению регионального компонента</w:t>
      </w:r>
      <w:r w:rsidRPr="00A4183D">
        <w:rPr>
          <w:rFonts w:ascii="Times New Roman" w:hAnsi="Times New Roman"/>
          <w:color w:val="000000"/>
          <w:sz w:val="24"/>
          <w:szCs w:val="24"/>
        </w:rPr>
        <w:t xml:space="preserve"> в образовательные программы составит взаимосвязь светских и религиозных традиций города с общероссийскими духовными традициями, создающую смысловую основу пространства духовно-нравственного развития личности.</w:t>
      </w:r>
    </w:p>
    <w:p w:rsidR="00A4183D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83D">
        <w:rPr>
          <w:rFonts w:ascii="Times New Roman" w:hAnsi="Times New Roman"/>
          <w:color w:val="000000"/>
          <w:sz w:val="24"/>
          <w:szCs w:val="24"/>
        </w:rPr>
        <w:t>Проводимая работа не претендует на исчерпывающее решение проблемы и имеет конкретные перспективы. Дальнейшая разработка проблемы предполагает анализ возможностей организационно-педагогического взаимодействия духовно-нравственного воспитания с иными воспитательными организациями, что позволит более детально изучить проблему создания и функционирования воспитательного пространства в микросоциуме.</w:t>
      </w:r>
    </w:p>
    <w:p w:rsidR="008F656C" w:rsidRDefault="008F656C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F656C" w:rsidRDefault="008F656C" w:rsidP="008F65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ОТЧЕТ</w:t>
      </w:r>
    </w:p>
    <w:p w:rsidR="008F656C" w:rsidRDefault="008F656C" w:rsidP="008F656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деятельности муниципальной инновационной площадки</w:t>
      </w:r>
    </w:p>
    <w:p w:rsidR="008F656C" w:rsidRDefault="008F656C" w:rsidP="008F6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МБУ ДО ЦДТ Промышленного района г. Ставрополя </w:t>
      </w:r>
    </w:p>
    <w:p w:rsidR="008F656C" w:rsidRDefault="008F656C" w:rsidP="008F6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(декабрь 2017 – декабрь 2020 гг.)</w:t>
      </w:r>
    </w:p>
    <w:p w:rsidR="008F656C" w:rsidRPr="00A4183D" w:rsidRDefault="008F656C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0779" w:rsidRDefault="00730B50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1.Муниципальное </w:t>
      </w:r>
      <w:r w:rsidR="00210779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  <w:r w:rsidR="00210779">
        <w:rPr>
          <w:rFonts w:ascii="Times New Roman" w:hAnsi="Times New Roman"/>
          <w:sz w:val="24"/>
          <w:szCs w:val="24"/>
        </w:rPr>
        <w:t>Центр детского творчества Промышленного района г. Ставрополя</w:t>
      </w:r>
      <w:r w:rsidR="00CF13C4">
        <w:rPr>
          <w:rFonts w:ascii="Times New Roman" w:hAnsi="Times New Roman"/>
          <w:sz w:val="24"/>
          <w:szCs w:val="24"/>
        </w:rPr>
        <w:t>.</w:t>
      </w:r>
    </w:p>
    <w:p w:rsidR="00210779" w:rsidRPr="00210779" w:rsidRDefault="00730B50" w:rsidP="00CF13C4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0779">
        <w:rPr>
          <w:rFonts w:ascii="Times New Roman" w:hAnsi="Times New Roman"/>
          <w:sz w:val="24"/>
          <w:szCs w:val="24"/>
        </w:rPr>
        <w:t>Тема инновационной работы:</w:t>
      </w:r>
      <w:r w:rsidRPr="00210779">
        <w:rPr>
          <w:rFonts w:ascii="Times New Roman" w:hAnsi="Times New Roman"/>
        </w:rPr>
        <w:t xml:space="preserve"> </w:t>
      </w:r>
      <w:r w:rsidRPr="00210779">
        <w:rPr>
          <w:rFonts w:ascii="Times New Roman" w:hAnsi="Times New Roman"/>
          <w:i/>
          <w:sz w:val="24"/>
          <w:szCs w:val="24"/>
        </w:rPr>
        <w:t>«</w:t>
      </w:r>
      <w:r w:rsidR="00210779" w:rsidRPr="00210779">
        <w:rPr>
          <w:rFonts w:ascii="Times New Roman" w:hAnsi="Times New Roman"/>
          <w:color w:val="000000"/>
          <w:sz w:val="24"/>
          <w:szCs w:val="24"/>
        </w:rPr>
        <w:t>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поколения».</w:t>
      </w:r>
    </w:p>
    <w:p w:rsidR="00CF13C4" w:rsidRDefault="00730B50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10779">
        <w:rPr>
          <w:rFonts w:ascii="Times New Roman" w:hAnsi="Times New Roman"/>
          <w:sz w:val="24"/>
          <w:szCs w:val="24"/>
        </w:rPr>
        <w:t xml:space="preserve">Сроки реализации инновационной программы: </w:t>
      </w:r>
      <w:r w:rsidR="00210779" w:rsidRPr="00210779">
        <w:rPr>
          <w:rFonts w:ascii="Times New Roman" w:hAnsi="Times New Roman"/>
          <w:sz w:val="24"/>
          <w:szCs w:val="24"/>
        </w:rPr>
        <w:t>2017- 2020</w:t>
      </w:r>
      <w:r w:rsidRPr="00210779">
        <w:rPr>
          <w:rFonts w:ascii="Times New Roman" w:hAnsi="Times New Roman"/>
          <w:sz w:val="24"/>
          <w:szCs w:val="24"/>
        </w:rPr>
        <w:t>гг.</w:t>
      </w:r>
    </w:p>
    <w:p w:rsidR="00CF13C4" w:rsidRDefault="00730B50" w:rsidP="00CF13C4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2.Информационно-аналитическая справка о результативности инновационной деятельнос</w:t>
      </w:r>
      <w:r w:rsidR="00BC4D25">
        <w:rPr>
          <w:rFonts w:ascii="Times New Roman" w:hAnsi="Times New Roman"/>
          <w:bCs/>
          <w:sz w:val="24"/>
          <w:szCs w:val="24"/>
        </w:rPr>
        <w:t xml:space="preserve">ти образовательного учреждения </w:t>
      </w:r>
      <w:r>
        <w:rPr>
          <w:rFonts w:ascii="Times New Roman" w:hAnsi="Times New Roman"/>
          <w:bCs/>
          <w:sz w:val="24"/>
          <w:szCs w:val="24"/>
        </w:rPr>
        <w:t>(Приложение №1)</w:t>
      </w:r>
      <w:r w:rsidR="00BC4D25">
        <w:rPr>
          <w:rFonts w:ascii="Times New Roman" w:hAnsi="Times New Roman"/>
          <w:bCs/>
          <w:sz w:val="24"/>
          <w:szCs w:val="24"/>
        </w:rPr>
        <w:t>.</w:t>
      </w:r>
    </w:p>
    <w:p w:rsidR="00210779" w:rsidRPr="00CF13C4" w:rsidRDefault="00730B50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2.1.Продуктивность реализации инновационного проекта (программы): </w:t>
      </w:r>
      <w:r>
        <w:rPr>
          <w:rFonts w:ascii="Times New Roman" w:hAnsi="Times New Roman"/>
          <w:i/>
          <w:iCs/>
          <w:sz w:val="24"/>
          <w:szCs w:val="24"/>
        </w:rPr>
        <w:t>цели программы в соответствии с установленными в ней показателями результат</w:t>
      </w:r>
      <w:r w:rsidR="00210779">
        <w:rPr>
          <w:rFonts w:ascii="Times New Roman" w:hAnsi="Times New Roman"/>
          <w:i/>
          <w:iCs/>
          <w:sz w:val="24"/>
          <w:szCs w:val="24"/>
        </w:rPr>
        <w:t xml:space="preserve">ивности, по плану работы </w:t>
      </w:r>
      <w:r>
        <w:rPr>
          <w:rFonts w:ascii="Times New Roman" w:hAnsi="Times New Roman"/>
          <w:i/>
          <w:iCs/>
          <w:sz w:val="24"/>
          <w:szCs w:val="24"/>
        </w:rPr>
        <w:t>достигнуты: разработан комплекс критериев и показателей оценки результативности и каче</w:t>
      </w:r>
      <w:r w:rsidR="00210779">
        <w:rPr>
          <w:rFonts w:ascii="Times New Roman" w:hAnsi="Times New Roman"/>
          <w:i/>
          <w:iCs/>
          <w:sz w:val="24"/>
          <w:szCs w:val="24"/>
        </w:rPr>
        <w:t>ства образовательного процесса Ц</w:t>
      </w:r>
      <w:r>
        <w:rPr>
          <w:rFonts w:ascii="Times New Roman" w:hAnsi="Times New Roman"/>
          <w:i/>
          <w:iCs/>
          <w:sz w:val="24"/>
          <w:szCs w:val="24"/>
        </w:rPr>
        <w:t>ДТ, диагностический инструментарий, определены оптимальные способы сбора, обработки, анализа, оф</w:t>
      </w:r>
      <w:r w:rsidR="00F95ABD">
        <w:rPr>
          <w:rFonts w:ascii="Times New Roman" w:hAnsi="Times New Roman"/>
          <w:i/>
          <w:iCs/>
          <w:sz w:val="24"/>
          <w:szCs w:val="24"/>
        </w:rPr>
        <w:t>ормления и хранения информации.</w:t>
      </w:r>
      <w:r>
        <w:rPr>
          <w:rFonts w:ascii="Times New Roman" w:hAnsi="Times New Roman"/>
          <w:i/>
          <w:iCs/>
          <w:sz w:val="24"/>
          <w:szCs w:val="24"/>
        </w:rPr>
        <w:t xml:space="preserve"> Реально достигнутые результаты соответствуют ожидаемым: выросло профессиональное мастерство </w:t>
      </w:r>
      <w:r w:rsidR="00210779">
        <w:rPr>
          <w:rFonts w:ascii="Times New Roman" w:hAnsi="Times New Roman"/>
          <w:i/>
          <w:iCs/>
          <w:sz w:val="24"/>
          <w:szCs w:val="24"/>
        </w:rPr>
        <w:t>педагогов,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10779"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i/>
          <w:iCs/>
          <w:sz w:val="24"/>
          <w:szCs w:val="24"/>
        </w:rPr>
        <w:t>начительно возросла удовлетворенность педагогов своей работой, что самым непосредственным образом положительно сказалось на эффективности</w:t>
      </w:r>
      <w:r w:rsidR="00210779">
        <w:rPr>
          <w:rFonts w:ascii="Times New Roman" w:hAnsi="Times New Roman"/>
          <w:i/>
          <w:iCs/>
          <w:sz w:val="24"/>
          <w:szCs w:val="24"/>
        </w:rPr>
        <w:t xml:space="preserve"> и продуктивности деятельности Ц</w:t>
      </w:r>
      <w:r>
        <w:rPr>
          <w:rFonts w:ascii="Times New Roman" w:hAnsi="Times New Roman"/>
          <w:i/>
          <w:iCs/>
          <w:sz w:val="24"/>
          <w:szCs w:val="24"/>
        </w:rPr>
        <w:t xml:space="preserve">ДТ. </w:t>
      </w:r>
    </w:p>
    <w:p w:rsidR="00210779" w:rsidRDefault="00210779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30B50" w:rsidRDefault="00730B50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Возросла результа</w:t>
      </w:r>
      <w:r w:rsidR="00210779">
        <w:rPr>
          <w:rFonts w:ascii="Times New Roman" w:hAnsi="Times New Roman"/>
          <w:i/>
          <w:iCs/>
          <w:sz w:val="24"/>
          <w:szCs w:val="24"/>
        </w:rPr>
        <w:t>тивность участия воспитанников ЦДТ в конкурсных мероприятиях:</w:t>
      </w:r>
    </w:p>
    <w:p w:rsidR="00210779" w:rsidRDefault="00210779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50"/>
        <w:gridCol w:w="1967"/>
        <w:gridCol w:w="1842"/>
        <w:gridCol w:w="2092"/>
      </w:tblGrid>
      <w:tr w:rsidR="00730B50" w:rsidTr="00F70AE7">
        <w:tc>
          <w:tcPr>
            <w:tcW w:w="2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B50" w:rsidRDefault="00730B50" w:rsidP="005B147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Уровень мероприятий</w:t>
            </w:r>
          </w:p>
        </w:tc>
        <w:tc>
          <w:tcPr>
            <w:tcW w:w="5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B50" w:rsidRDefault="00730B50" w:rsidP="005A20C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Количество призовых мест</w:t>
            </w:r>
          </w:p>
        </w:tc>
      </w:tr>
      <w:tr w:rsidR="00C17AE5" w:rsidTr="00C17A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7AE5" w:rsidRDefault="00C17AE5" w:rsidP="005B1478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Default="00C17AE5" w:rsidP="00210779">
            <w:pPr>
              <w:tabs>
                <w:tab w:val="left" w:pos="1134"/>
              </w:tabs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lang w:eastAsia="en-US"/>
              </w:rPr>
              <w:t>2017-2018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AE5" w:rsidRDefault="00C17AE5" w:rsidP="009B7B99">
            <w:pPr>
              <w:pStyle w:val="a3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2018-2019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Default="00C17AE5" w:rsidP="00C17AE5">
            <w:pPr>
              <w:pStyle w:val="a3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2019-2020</w:t>
            </w:r>
          </w:p>
        </w:tc>
      </w:tr>
      <w:tr w:rsidR="00C17AE5" w:rsidTr="00C17AE5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Default="00C17AE5" w:rsidP="005B1478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Pr="00F95ABD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95AB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AE5" w:rsidRPr="00FE7CEE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E7CE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E7CEE" w:rsidRDefault="00C17AE5" w:rsidP="00C17AE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69</w:t>
            </w:r>
          </w:p>
        </w:tc>
      </w:tr>
      <w:tr w:rsidR="00C17AE5" w:rsidTr="00C17AE5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Default="00C17AE5" w:rsidP="005B1478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Pr="00F95ABD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95AB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AE5" w:rsidRPr="00FE7CEE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E7CE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E7CEE" w:rsidRDefault="00C17AE5" w:rsidP="00C17AE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</w:t>
            </w:r>
            <w:r w:rsidR="00C9031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C17AE5" w:rsidTr="00C17AE5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Default="00C17AE5" w:rsidP="005B1478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95ABD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95AB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AE5" w:rsidRPr="00FE7CEE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E7CE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E7CEE" w:rsidRDefault="00C90315" w:rsidP="00C17AE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66</w:t>
            </w:r>
          </w:p>
        </w:tc>
      </w:tr>
      <w:tr w:rsidR="00C17AE5" w:rsidTr="00C17AE5"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E5" w:rsidRDefault="00C17AE5" w:rsidP="005B1478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95ABD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95ABD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7AE5" w:rsidRPr="00FE7CEE" w:rsidRDefault="00C17AE5" w:rsidP="009B7B9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FE7CEE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E5" w:rsidRPr="00FE7CEE" w:rsidRDefault="00C17AE5" w:rsidP="00C17AE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104</w:t>
            </w:r>
          </w:p>
        </w:tc>
      </w:tr>
    </w:tbl>
    <w:p w:rsidR="00730B50" w:rsidRDefault="00730B50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30B50" w:rsidRDefault="00730B50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2.2.Управление инновационной деятельностью:</w:t>
      </w:r>
    </w:p>
    <w:p w:rsidR="00730B50" w:rsidRDefault="00730B50" w:rsidP="005B147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Положение об экспериментальной площадке</w:t>
      </w:r>
    </w:p>
    <w:p w:rsidR="00730B50" w:rsidRDefault="00730B50" w:rsidP="005B147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Участие педагогов в </w:t>
      </w:r>
      <w:r>
        <w:rPr>
          <w:rFonts w:ascii="Times New Roman" w:hAnsi="Times New Roman"/>
          <w:i/>
          <w:sz w:val="24"/>
          <w:szCs w:val="24"/>
          <w:u w:val="single"/>
        </w:rPr>
        <w:t>педагогических советах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</w:t>
      </w:r>
      <w:r w:rsidR="00E03B1E">
        <w:rPr>
          <w:rFonts w:ascii="Times New Roman" w:hAnsi="Times New Roman"/>
          <w:i/>
          <w:sz w:val="24"/>
          <w:szCs w:val="24"/>
        </w:rPr>
        <w:t>Учебно-воспитательный процесс как система взаимодействия всех участников образовательного процесса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</w:t>
      </w:r>
      <w:r w:rsidR="00E03B1E">
        <w:rPr>
          <w:rFonts w:ascii="Times New Roman" w:hAnsi="Times New Roman"/>
          <w:i/>
          <w:sz w:val="24"/>
          <w:szCs w:val="24"/>
        </w:rPr>
        <w:t>Личность педагога в современном учреждении дополнительного образования детей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</w:t>
      </w:r>
      <w:r w:rsidR="00E03B1E">
        <w:rPr>
          <w:rFonts w:ascii="Times New Roman" w:hAnsi="Times New Roman"/>
          <w:i/>
          <w:sz w:val="24"/>
          <w:szCs w:val="24"/>
        </w:rPr>
        <w:t>Педагогика развития: сегодня и завтра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Участие педагогов в методических советах: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2F70E9">
        <w:rPr>
          <w:rFonts w:ascii="Times New Roman" w:hAnsi="Times New Roman"/>
          <w:i/>
          <w:sz w:val="24"/>
          <w:szCs w:val="24"/>
        </w:rPr>
        <w:t>Ц</w:t>
      </w:r>
      <w:r>
        <w:rPr>
          <w:rFonts w:ascii="Times New Roman" w:hAnsi="Times New Roman"/>
          <w:i/>
          <w:sz w:val="24"/>
          <w:szCs w:val="24"/>
        </w:rPr>
        <w:t>енностные аспекты</w:t>
      </w:r>
      <w:r w:rsidR="002F70E9">
        <w:rPr>
          <w:rFonts w:ascii="Times New Roman" w:hAnsi="Times New Roman"/>
          <w:i/>
          <w:sz w:val="24"/>
          <w:szCs w:val="24"/>
        </w:rPr>
        <w:t xml:space="preserve"> образовательного процесса как факторы развития учреждения дополнительного образования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</w:t>
      </w:r>
      <w:r w:rsidR="002F70E9">
        <w:rPr>
          <w:rFonts w:ascii="Times New Roman" w:hAnsi="Times New Roman"/>
          <w:i/>
          <w:sz w:val="24"/>
          <w:szCs w:val="24"/>
        </w:rPr>
        <w:t xml:space="preserve">Эффективность занятия </w:t>
      </w:r>
      <w:r w:rsidR="00E03B1E">
        <w:rPr>
          <w:rFonts w:ascii="Times New Roman" w:hAnsi="Times New Roman"/>
          <w:i/>
          <w:sz w:val="24"/>
          <w:szCs w:val="24"/>
        </w:rPr>
        <w:t>–</w:t>
      </w:r>
      <w:r w:rsidR="002F70E9">
        <w:rPr>
          <w:rFonts w:ascii="Times New Roman" w:hAnsi="Times New Roman"/>
          <w:i/>
          <w:sz w:val="24"/>
          <w:szCs w:val="24"/>
        </w:rPr>
        <w:t>стимул</w:t>
      </w:r>
      <w:r w:rsidR="00E03B1E">
        <w:rPr>
          <w:rFonts w:ascii="Times New Roman" w:hAnsi="Times New Roman"/>
          <w:i/>
          <w:sz w:val="24"/>
          <w:szCs w:val="24"/>
        </w:rPr>
        <w:t xml:space="preserve"> к успеху педагога и обучающегося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</w:t>
      </w:r>
      <w:r w:rsidR="00E03B1E">
        <w:rPr>
          <w:rFonts w:ascii="Times New Roman" w:hAnsi="Times New Roman"/>
          <w:i/>
          <w:sz w:val="24"/>
          <w:szCs w:val="24"/>
        </w:rPr>
        <w:t>Инновационная деятельность как условие формирования профессиональной компетентности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730B50" w:rsidRDefault="00730B50" w:rsidP="005B1478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Самообразование педагогов по темам: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«Проектные технологии как условие повышения качества образоват</w:t>
      </w:r>
      <w:r w:rsidR="00465EE4">
        <w:rPr>
          <w:rFonts w:ascii="Times New Roman" w:hAnsi="Times New Roman"/>
          <w:i/>
          <w:sz w:val="24"/>
          <w:szCs w:val="24"/>
        </w:rPr>
        <w:t>ельного  процесса»</w:t>
      </w:r>
      <w:r w:rsidR="00CF13C4">
        <w:rPr>
          <w:rFonts w:ascii="Times New Roman" w:hAnsi="Times New Roman"/>
          <w:i/>
          <w:sz w:val="24"/>
          <w:szCs w:val="24"/>
        </w:rPr>
        <w:t xml:space="preserve"> </w:t>
      </w:r>
      <w:r w:rsidR="00C90315">
        <w:rPr>
          <w:rFonts w:ascii="Times New Roman" w:hAnsi="Times New Roman"/>
          <w:i/>
          <w:sz w:val="24"/>
          <w:szCs w:val="24"/>
        </w:rPr>
        <w:t>(Синицина</w:t>
      </w:r>
      <w:r w:rsidR="00465EE4">
        <w:rPr>
          <w:rFonts w:ascii="Times New Roman" w:hAnsi="Times New Roman"/>
          <w:i/>
          <w:sz w:val="24"/>
          <w:szCs w:val="24"/>
        </w:rPr>
        <w:t xml:space="preserve"> Т.В.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-«Развитие воображения детей через нетрадиционные техники декоративно-прикла</w:t>
      </w:r>
      <w:r w:rsidR="00465EE4">
        <w:rPr>
          <w:rFonts w:ascii="Times New Roman" w:hAnsi="Times New Roman"/>
          <w:i/>
          <w:sz w:val="24"/>
          <w:szCs w:val="24"/>
        </w:rPr>
        <w:t>дного творчества» (Колесникова К.Г.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-«Развитие учреждения дополнительного образования в новых эконом</w:t>
      </w:r>
      <w:r w:rsidR="00465EE4">
        <w:rPr>
          <w:rFonts w:ascii="Times New Roman" w:hAnsi="Times New Roman"/>
          <w:i/>
          <w:sz w:val="24"/>
          <w:szCs w:val="24"/>
        </w:rPr>
        <w:t>ических условиях» (Гуторова С.А.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-«Здоровьесберегающие технологии в профессиональном ар</w:t>
      </w:r>
      <w:r w:rsidR="00465EE4">
        <w:rPr>
          <w:rFonts w:ascii="Times New Roman" w:hAnsi="Times New Roman"/>
          <w:i/>
          <w:sz w:val="24"/>
          <w:szCs w:val="24"/>
        </w:rPr>
        <w:t>с</w:t>
      </w:r>
      <w:r w:rsidR="00C17AE5">
        <w:rPr>
          <w:rFonts w:ascii="Times New Roman" w:hAnsi="Times New Roman"/>
          <w:i/>
          <w:sz w:val="24"/>
          <w:szCs w:val="24"/>
        </w:rPr>
        <w:t>енале педагога» (</w:t>
      </w:r>
      <w:r w:rsidR="00465EE4">
        <w:rPr>
          <w:rFonts w:ascii="Times New Roman" w:hAnsi="Times New Roman"/>
          <w:i/>
          <w:sz w:val="24"/>
          <w:szCs w:val="24"/>
        </w:rPr>
        <w:t>Аванесова А.В.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Default="00465EE4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-«Активизация творческой</w:t>
      </w:r>
      <w:r w:rsidR="00730B50">
        <w:rPr>
          <w:rFonts w:ascii="Times New Roman" w:hAnsi="Times New Roman"/>
          <w:i/>
          <w:sz w:val="24"/>
          <w:szCs w:val="24"/>
        </w:rPr>
        <w:t xml:space="preserve"> и познавательной деятельности детей и педагогов через использование современных педагогиче</w:t>
      </w:r>
      <w:r>
        <w:rPr>
          <w:rFonts w:ascii="Times New Roman" w:hAnsi="Times New Roman"/>
          <w:i/>
          <w:sz w:val="24"/>
          <w:szCs w:val="24"/>
        </w:rPr>
        <w:t>ских технологий» (Стаценко С.В.</w:t>
      </w:r>
      <w:r w:rsidR="00730B50">
        <w:rPr>
          <w:rFonts w:ascii="Times New Roman" w:hAnsi="Times New Roman"/>
          <w:i/>
          <w:sz w:val="24"/>
          <w:szCs w:val="24"/>
        </w:rPr>
        <w:t>)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-«Формирование взаимоотношений между родителями, де</w:t>
      </w:r>
      <w:r w:rsidR="00465EE4">
        <w:rPr>
          <w:rFonts w:ascii="Times New Roman" w:hAnsi="Times New Roman"/>
          <w:i/>
          <w:sz w:val="24"/>
          <w:szCs w:val="24"/>
        </w:rPr>
        <w:t>т</w:t>
      </w:r>
      <w:r w:rsidR="00C17AE5">
        <w:rPr>
          <w:rFonts w:ascii="Times New Roman" w:hAnsi="Times New Roman"/>
          <w:i/>
          <w:sz w:val="24"/>
          <w:szCs w:val="24"/>
        </w:rPr>
        <w:t>ьми и педагогами» (Аванесова А.В.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Default="00730B50" w:rsidP="005B1478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-«Психолого-педагогическая поддержка «отвер</w:t>
      </w:r>
      <w:r w:rsidR="00465EE4">
        <w:rPr>
          <w:rFonts w:ascii="Times New Roman" w:hAnsi="Times New Roman"/>
          <w:i/>
          <w:sz w:val="24"/>
          <w:szCs w:val="24"/>
        </w:rPr>
        <w:t>женных» в коллективе» (Аванесова А.В.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730B50" w:rsidRPr="00FA12B3" w:rsidRDefault="00730B50" w:rsidP="00FA12B3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-«Мониторинг</w:t>
      </w:r>
      <w:r w:rsidR="00465E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="00465EE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один из путей повышения качес</w:t>
      </w:r>
      <w:r w:rsidR="00465EE4">
        <w:rPr>
          <w:rFonts w:ascii="Times New Roman" w:hAnsi="Times New Roman"/>
          <w:i/>
          <w:sz w:val="24"/>
          <w:szCs w:val="24"/>
        </w:rPr>
        <w:t>тва дополнительного образования</w:t>
      </w:r>
      <w:r>
        <w:rPr>
          <w:rFonts w:ascii="Times New Roman" w:hAnsi="Times New Roman"/>
          <w:i/>
          <w:sz w:val="24"/>
          <w:szCs w:val="24"/>
        </w:rPr>
        <w:t>»</w:t>
      </w:r>
      <w:r w:rsidR="002524F6">
        <w:rPr>
          <w:rFonts w:ascii="Times New Roman" w:hAnsi="Times New Roman"/>
          <w:i/>
          <w:sz w:val="24"/>
          <w:szCs w:val="24"/>
        </w:rPr>
        <w:t xml:space="preserve"> </w:t>
      </w:r>
      <w:r w:rsidR="00465EE4">
        <w:rPr>
          <w:rFonts w:ascii="Times New Roman" w:hAnsi="Times New Roman"/>
          <w:i/>
          <w:sz w:val="24"/>
          <w:szCs w:val="24"/>
        </w:rPr>
        <w:t>(Лупиногина Т.В.</w:t>
      </w:r>
      <w:r w:rsidR="00C17AE5">
        <w:rPr>
          <w:rFonts w:ascii="Times New Roman" w:hAnsi="Times New Roman"/>
          <w:i/>
          <w:sz w:val="24"/>
          <w:szCs w:val="24"/>
        </w:rPr>
        <w:t>, Седых И.В.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65EE4" w:rsidRDefault="00730B50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Осуществляя  систему поддержки субъектов инновационного процесса методисты и педагоги организуют сетевое взаимодействие и сотрудничество  с учреждениями дополн</w:t>
      </w:r>
      <w:r w:rsidR="00465EE4">
        <w:rPr>
          <w:rFonts w:ascii="Times New Roman" w:hAnsi="Times New Roman"/>
          <w:i/>
          <w:iCs/>
          <w:sz w:val="24"/>
          <w:szCs w:val="24"/>
        </w:rPr>
        <w:t xml:space="preserve">ительного образования; </w:t>
      </w:r>
      <w:r>
        <w:rPr>
          <w:rFonts w:ascii="Times New Roman" w:hAnsi="Times New Roman"/>
          <w:i/>
          <w:iCs/>
          <w:sz w:val="24"/>
          <w:szCs w:val="24"/>
        </w:rPr>
        <w:t>общеобразовате</w:t>
      </w:r>
      <w:r w:rsidR="00465EE4">
        <w:rPr>
          <w:rFonts w:ascii="Times New Roman" w:hAnsi="Times New Roman"/>
          <w:i/>
          <w:iCs/>
          <w:sz w:val="24"/>
          <w:szCs w:val="24"/>
        </w:rPr>
        <w:t>льными учреждениями, а также: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 xml:space="preserve"> - администрация Промышленного района города Ставрополя;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комитет образования администрации города Ставрополя;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общеобразовательные учреждения города Ставрополя;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Министерство культуры Ставропольского края;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МБУК «Ставропольский городской Дом культуры»;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ГБСУ социального обслуживания населения «Ставропольский краевой геронтологический центр»;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Министерство здравоохранения Ставропольского края;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Храм святого великомученика и Целителя Пантелеимона г. Ставрополя;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ФГАОУ ВПО «Северо-Кавказский федеральный университет»;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Институт последипломного и дополнительного образования ГБОУ ВПО «Ставропольский государственный медицинский университет» Министерства здравоохранения РФ;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 xml:space="preserve">- муниципальные образовательные учреждения дополнительного образования детей города Ставрополя; 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ГБОУ социального обслуживания «Ставропольский реабилитационный центр для детей и подростков с ограниченными возможностями здоровья»;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отдел вневедомственной охраны по городу Ставрополю – филиал ФГКУ УВО МВД России по Ставропольскому краю);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Совет микрорайонов №№ 17, 18 города Ставрополя;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местное отделение ДОСААФ России города Ставрополя Ставропольского края;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краевая юношеская библиотека (ул. Карла Маркса, 15);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краевая научная библиотека им. М.Ю.Лермонтова;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ОВД Промышленного района, ГИБДД СК;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ГОУ ДОД «Краевой Центр развития творче</w:t>
      </w:r>
      <w:r w:rsidR="00115841">
        <w:rPr>
          <w:rFonts w:ascii="Times New Roman" w:hAnsi="Times New Roman"/>
          <w:i/>
          <w:sz w:val="24"/>
          <w:szCs w:val="24"/>
        </w:rPr>
        <w:t>ства детей и юношества</w:t>
      </w:r>
      <w:r w:rsidRPr="00465EE4">
        <w:rPr>
          <w:rFonts w:ascii="Times New Roman" w:hAnsi="Times New Roman"/>
          <w:i/>
          <w:sz w:val="24"/>
          <w:szCs w:val="24"/>
        </w:rPr>
        <w:t xml:space="preserve"> им. Ю.А. Гагарина»;</w:t>
      </w:r>
    </w:p>
    <w:p w:rsidR="00465EE4" w:rsidRPr="00465EE4" w:rsidRDefault="00465EE4" w:rsidP="00465EE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65EE4">
        <w:rPr>
          <w:rFonts w:ascii="Times New Roman" w:hAnsi="Times New Roman"/>
          <w:i/>
          <w:sz w:val="24"/>
          <w:szCs w:val="24"/>
        </w:rPr>
        <w:t>- Ставропольское президентское кадетское училище.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568" w:hanging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2.3.Обобщение и распространение опыта работы по реализации инновационной</w:t>
      </w:r>
    </w:p>
    <w:p w:rsidR="00730B50" w:rsidRDefault="001622B8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</w:t>
      </w:r>
      <w:r w:rsidR="00730B50">
        <w:rPr>
          <w:rFonts w:ascii="Times New Roman" w:hAnsi="Times New Roman"/>
          <w:spacing w:val="-4"/>
          <w:sz w:val="24"/>
          <w:szCs w:val="24"/>
        </w:rPr>
        <w:t>рограммы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22B8">
        <w:rPr>
          <w:rFonts w:ascii="Times New Roman" w:hAnsi="Times New Roman"/>
          <w:i/>
          <w:spacing w:val="-4"/>
          <w:sz w:val="24"/>
          <w:szCs w:val="24"/>
        </w:rPr>
        <w:t>(</w:t>
      </w:r>
      <w:r>
        <w:rPr>
          <w:rFonts w:ascii="Times New Roman" w:hAnsi="Times New Roman"/>
          <w:i/>
          <w:spacing w:val="-4"/>
          <w:sz w:val="24"/>
          <w:szCs w:val="24"/>
        </w:rPr>
        <w:t>в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МБ</w:t>
      </w:r>
      <w:r w:rsidRPr="001622B8">
        <w:rPr>
          <w:rFonts w:ascii="Times New Roman" w:hAnsi="Times New Roman"/>
          <w:i/>
          <w:spacing w:val="-4"/>
          <w:sz w:val="24"/>
          <w:szCs w:val="24"/>
        </w:rPr>
        <w:t>У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1622B8">
        <w:rPr>
          <w:rFonts w:ascii="Times New Roman" w:hAnsi="Times New Roman"/>
          <w:i/>
          <w:spacing w:val="-4"/>
          <w:sz w:val="24"/>
          <w:szCs w:val="24"/>
        </w:rPr>
        <w:t>ДО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ЦДТ</w:t>
      </w:r>
      <w:r w:rsidRPr="001622B8"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730B50" w:rsidRDefault="00730B50" w:rsidP="005B147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семинар «Инновационная деятельность педагога как фактор развития образоват</w:t>
      </w:r>
      <w:r w:rsidR="000C7619">
        <w:rPr>
          <w:rFonts w:ascii="Times New Roman" w:hAnsi="Times New Roman"/>
          <w:i/>
          <w:spacing w:val="-4"/>
          <w:sz w:val="24"/>
          <w:szCs w:val="24"/>
        </w:rPr>
        <w:t>ельной системы учреждения» 28.10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>.201</w:t>
      </w:r>
      <w:r w:rsidR="000C7619">
        <w:rPr>
          <w:rFonts w:ascii="Times New Roman" w:hAnsi="Times New Roman"/>
          <w:i/>
          <w:spacing w:val="-4"/>
          <w:sz w:val="24"/>
          <w:szCs w:val="24"/>
        </w:rPr>
        <w:t>9</w:t>
      </w:r>
      <w:r>
        <w:rPr>
          <w:rFonts w:ascii="Times New Roman" w:hAnsi="Times New Roman"/>
          <w:i/>
          <w:spacing w:val="-4"/>
          <w:sz w:val="24"/>
          <w:szCs w:val="24"/>
        </w:rPr>
        <w:t>г.</w:t>
      </w:r>
      <w:r w:rsidR="000C7619"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465EE4" w:rsidRDefault="000C7619" w:rsidP="005B147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Всероссийская научно-практическая конференция «Педагогическая наука: теоретический и практический взгляд» 22.01.2020г.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465EE4" w:rsidRDefault="000C7619" w:rsidP="00465E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научно-практический семинар «Психолого-педагогические технологии в современном образовательном пространстве: традиции и инновации» 06.02.2020г.;</w:t>
      </w:r>
    </w:p>
    <w:p w:rsidR="000C7619" w:rsidRDefault="000C7619" w:rsidP="00465EE4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lastRenderedPageBreak/>
        <w:t>семинар «Организация работы по выявлению профессиональных дефицитов педагогов дополнительного образования» 11.03.2020г.</w:t>
      </w:r>
    </w:p>
    <w:p w:rsidR="00730B50" w:rsidRDefault="00465EE4" w:rsidP="005B147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 xml:space="preserve">серия </w:t>
      </w:r>
      <w:r w:rsidR="00730B50">
        <w:rPr>
          <w:rFonts w:ascii="Times New Roman" w:hAnsi="Times New Roman"/>
          <w:i/>
          <w:spacing w:val="-4"/>
          <w:sz w:val="24"/>
          <w:szCs w:val="24"/>
        </w:rPr>
        <w:t>открытых мастер-классов</w:t>
      </w:r>
      <w:r w:rsidR="00C17AE5">
        <w:rPr>
          <w:rFonts w:ascii="Times New Roman" w:hAnsi="Times New Roman"/>
          <w:i/>
          <w:spacing w:val="-4"/>
          <w:sz w:val="24"/>
          <w:szCs w:val="24"/>
        </w:rPr>
        <w:t xml:space="preserve"> (с 23.09.19г. по 01.03.20</w:t>
      </w:r>
      <w:r w:rsidR="00730B50">
        <w:rPr>
          <w:rFonts w:ascii="Times New Roman" w:hAnsi="Times New Roman"/>
          <w:i/>
          <w:spacing w:val="-4"/>
          <w:sz w:val="24"/>
          <w:szCs w:val="24"/>
        </w:rPr>
        <w:t>г.):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- «Отражение»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-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об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>ъединение «Акварель»(рук. Стаценко С.В.</w:t>
      </w:r>
      <w:r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730B50" w:rsidRDefault="00730B50" w:rsidP="005B1478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- «Маленький дизайнер»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-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студия «Юный оформитель</w:t>
      </w:r>
      <w:r>
        <w:rPr>
          <w:rFonts w:ascii="Times New Roman" w:hAnsi="Times New Roman"/>
          <w:i/>
          <w:spacing w:val="-4"/>
          <w:sz w:val="24"/>
          <w:szCs w:val="24"/>
        </w:rPr>
        <w:t>»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(рук. Колесникова К.Г.</w:t>
      </w:r>
      <w:r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730B50" w:rsidRDefault="00730B50" w:rsidP="005B1478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- «Мы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-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профи» -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4"/>
          <w:sz w:val="24"/>
          <w:szCs w:val="24"/>
        </w:rPr>
        <w:t>объедине</w:t>
      </w:r>
      <w:r w:rsidR="00465EE4">
        <w:rPr>
          <w:rFonts w:ascii="Times New Roman" w:hAnsi="Times New Roman"/>
          <w:i/>
          <w:spacing w:val="-4"/>
          <w:sz w:val="24"/>
          <w:szCs w:val="24"/>
        </w:rPr>
        <w:t>ние «Палитра»(рук. Легашова Г.А.</w:t>
      </w:r>
      <w:r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2256DA" w:rsidRDefault="00C90315" w:rsidP="002256DA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течение работы инновационной площадки </w:t>
      </w:r>
      <w:r w:rsidR="002256DA">
        <w:rPr>
          <w:rFonts w:ascii="Times New Roman" w:hAnsi="Times New Roman"/>
          <w:spacing w:val="-4"/>
          <w:sz w:val="24"/>
          <w:szCs w:val="24"/>
        </w:rPr>
        <w:t xml:space="preserve"> педагоги и методисты принимали участие в конкурсных мероприятиях</w:t>
      </w:r>
      <w:r w:rsidR="001622B8">
        <w:rPr>
          <w:rFonts w:ascii="Times New Roman" w:hAnsi="Times New Roman"/>
          <w:spacing w:val="-4"/>
          <w:sz w:val="24"/>
          <w:szCs w:val="24"/>
        </w:rPr>
        <w:t>, семинарах, выставках</w:t>
      </w:r>
      <w:r w:rsidR="002256DA">
        <w:rPr>
          <w:rFonts w:ascii="Times New Roman" w:hAnsi="Times New Roman"/>
          <w:spacing w:val="-4"/>
          <w:sz w:val="24"/>
          <w:szCs w:val="24"/>
        </w:rPr>
        <w:t xml:space="preserve"> разного уровня</w:t>
      </w:r>
      <w:r w:rsidR="00D26A6E">
        <w:rPr>
          <w:rFonts w:ascii="Times New Roman" w:hAnsi="Times New Roman"/>
          <w:spacing w:val="-4"/>
          <w:sz w:val="24"/>
          <w:szCs w:val="24"/>
        </w:rPr>
        <w:t>:</w:t>
      </w:r>
    </w:p>
    <w:tbl>
      <w:tblPr>
        <w:tblStyle w:val="a5"/>
        <w:tblW w:w="0" w:type="auto"/>
        <w:tblInd w:w="-318" w:type="dxa"/>
        <w:tblLook w:val="04A0"/>
      </w:tblPr>
      <w:tblGrid>
        <w:gridCol w:w="2257"/>
        <w:gridCol w:w="2076"/>
        <w:gridCol w:w="2059"/>
        <w:gridCol w:w="1724"/>
        <w:gridCol w:w="1773"/>
      </w:tblGrid>
      <w:tr w:rsidR="00A660D6" w:rsidTr="00FE271A">
        <w:tc>
          <w:tcPr>
            <w:tcW w:w="2257" w:type="dxa"/>
          </w:tcPr>
          <w:p w:rsidR="002256DA" w:rsidRPr="002524F6" w:rsidRDefault="002256DA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 xml:space="preserve">Название конкурса </w:t>
            </w:r>
          </w:p>
        </w:tc>
        <w:tc>
          <w:tcPr>
            <w:tcW w:w="2076" w:type="dxa"/>
          </w:tcPr>
          <w:p w:rsidR="002256DA" w:rsidRPr="002524F6" w:rsidRDefault="002256DA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Ф.И.О. участника</w:t>
            </w:r>
          </w:p>
        </w:tc>
        <w:tc>
          <w:tcPr>
            <w:tcW w:w="2059" w:type="dxa"/>
          </w:tcPr>
          <w:p w:rsidR="002256DA" w:rsidRPr="002524F6" w:rsidRDefault="002256DA" w:rsidP="0084559F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 xml:space="preserve">Вид </w:t>
            </w:r>
          </w:p>
        </w:tc>
        <w:tc>
          <w:tcPr>
            <w:tcW w:w="1724" w:type="dxa"/>
          </w:tcPr>
          <w:p w:rsidR="002256DA" w:rsidRPr="002524F6" w:rsidRDefault="008C7092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Ре</w:t>
            </w:r>
            <w:r w:rsidR="002256DA" w:rsidRPr="002524F6">
              <w:rPr>
                <w:rFonts w:ascii="Times New Roman" w:hAnsi="Times New Roman"/>
                <w:spacing w:val="-4"/>
              </w:rPr>
              <w:t>зультат</w:t>
            </w:r>
          </w:p>
        </w:tc>
        <w:tc>
          <w:tcPr>
            <w:tcW w:w="1773" w:type="dxa"/>
          </w:tcPr>
          <w:p w:rsidR="002256DA" w:rsidRPr="002524F6" w:rsidRDefault="002256DA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Дата</w:t>
            </w:r>
          </w:p>
        </w:tc>
      </w:tr>
      <w:tr w:rsidR="008A19C3" w:rsidTr="00FE271A">
        <w:tc>
          <w:tcPr>
            <w:tcW w:w="2257" w:type="dxa"/>
          </w:tcPr>
          <w:p w:rsidR="008A19C3" w:rsidRPr="002524F6" w:rsidRDefault="00465EE4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Всероссийский конкурс</w:t>
            </w:r>
            <w:r w:rsidR="008A19C3" w:rsidRPr="002524F6">
              <w:rPr>
                <w:rFonts w:ascii="Times New Roman" w:hAnsi="Times New Roman"/>
                <w:spacing w:val="-4"/>
              </w:rPr>
              <w:t xml:space="preserve"> научно-практических материалов «Сцен</w:t>
            </w:r>
            <w:r>
              <w:rPr>
                <w:rFonts w:ascii="Times New Roman" w:hAnsi="Times New Roman"/>
                <w:spacing w:val="-4"/>
              </w:rPr>
              <w:t>арий пед</w:t>
            </w:r>
            <w:r w:rsidR="00C90315">
              <w:rPr>
                <w:rFonts w:ascii="Times New Roman" w:hAnsi="Times New Roman"/>
                <w:spacing w:val="-4"/>
              </w:rPr>
              <w:t>агогического совета 2018</w:t>
            </w:r>
            <w:r w:rsidR="008A19C3" w:rsidRPr="002524F6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076" w:type="dxa"/>
          </w:tcPr>
          <w:p w:rsidR="008A19C3" w:rsidRPr="002524F6" w:rsidRDefault="00BC4D2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Гуторова С.А.</w:t>
            </w:r>
          </w:p>
        </w:tc>
        <w:tc>
          <w:tcPr>
            <w:tcW w:w="2059" w:type="dxa"/>
          </w:tcPr>
          <w:p w:rsidR="008A19C3" w:rsidRPr="002524F6" w:rsidRDefault="008A19C3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Сценарий педагогического совета</w:t>
            </w:r>
          </w:p>
        </w:tc>
        <w:tc>
          <w:tcPr>
            <w:tcW w:w="1724" w:type="dxa"/>
          </w:tcPr>
          <w:p w:rsidR="008A19C3" w:rsidRPr="002524F6" w:rsidRDefault="008A19C3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</w:t>
            </w:r>
          </w:p>
        </w:tc>
        <w:tc>
          <w:tcPr>
            <w:tcW w:w="1773" w:type="dxa"/>
          </w:tcPr>
          <w:p w:rsidR="008A19C3" w:rsidRPr="002524F6" w:rsidRDefault="00C9031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10.03.2018</w:t>
            </w:r>
            <w:r w:rsidR="008A19C3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A660D6" w:rsidTr="00FE271A">
        <w:tc>
          <w:tcPr>
            <w:tcW w:w="2257" w:type="dxa"/>
          </w:tcPr>
          <w:p w:rsidR="00A660D6" w:rsidRPr="002524F6" w:rsidRDefault="00A660D6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Всероссийская Педагогическая Видеоконференция Тема: «Современная педагогическая деятельность. Другие дети-другой подход»</w:t>
            </w:r>
          </w:p>
        </w:tc>
        <w:tc>
          <w:tcPr>
            <w:tcW w:w="2076" w:type="dxa"/>
          </w:tcPr>
          <w:p w:rsidR="00A660D6" w:rsidRPr="002524F6" w:rsidRDefault="00BC4D2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Татарянц О.Г.</w:t>
            </w:r>
          </w:p>
        </w:tc>
        <w:tc>
          <w:tcPr>
            <w:tcW w:w="2059" w:type="dxa"/>
          </w:tcPr>
          <w:p w:rsidR="00A660D6" w:rsidRPr="0084559F" w:rsidRDefault="0084559F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On-line</w:t>
            </w:r>
            <w:r>
              <w:rPr>
                <w:rFonts w:ascii="Times New Roman" w:hAnsi="Times New Roman"/>
                <w:spacing w:val="-4"/>
              </w:rPr>
              <w:t>-участие</w:t>
            </w:r>
          </w:p>
        </w:tc>
        <w:tc>
          <w:tcPr>
            <w:tcW w:w="1724" w:type="dxa"/>
          </w:tcPr>
          <w:p w:rsidR="00A660D6" w:rsidRPr="002524F6" w:rsidRDefault="00A660D6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диплом</w:t>
            </w:r>
          </w:p>
        </w:tc>
        <w:tc>
          <w:tcPr>
            <w:tcW w:w="1773" w:type="dxa"/>
          </w:tcPr>
          <w:p w:rsidR="00A660D6" w:rsidRPr="002524F6" w:rsidRDefault="00465EE4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  <w:r w:rsidR="00C90315">
              <w:rPr>
                <w:rFonts w:ascii="Times New Roman" w:hAnsi="Times New Roman"/>
                <w:spacing w:val="-4"/>
              </w:rPr>
              <w:t>5.09.2018</w:t>
            </w:r>
            <w:r w:rsidR="00A660D6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A660D6" w:rsidTr="00FE271A">
        <w:tc>
          <w:tcPr>
            <w:tcW w:w="2257" w:type="dxa"/>
          </w:tcPr>
          <w:p w:rsidR="002256DA" w:rsidRPr="002524F6" w:rsidRDefault="008C7092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Открытый Всероссийский конкурс «Луч</w:t>
            </w:r>
            <w:r w:rsidR="00C90315">
              <w:rPr>
                <w:rFonts w:ascii="Times New Roman" w:hAnsi="Times New Roman"/>
                <w:spacing w:val="-4"/>
              </w:rPr>
              <w:t>шая методическая разработка-2018</w:t>
            </w:r>
            <w:r w:rsidRPr="002524F6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2076" w:type="dxa"/>
          </w:tcPr>
          <w:p w:rsidR="002256DA" w:rsidRPr="002524F6" w:rsidRDefault="00C9031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Синицина</w:t>
            </w:r>
            <w:r w:rsidR="00BC4D25">
              <w:rPr>
                <w:rFonts w:ascii="Times New Roman" w:hAnsi="Times New Roman"/>
                <w:spacing w:val="-4"/>
              </w:rPr>
              <w:t xml:space="preserve"> Т.В.</w:t>
            </w:r>
          </w:p>
        </w:tc>
        <w:tc>
          <w:tcPr>
            <w:tcW w:w="2059" w:type="dxa"/>
          </w:tcPr>
          <w:p w:rsidR="002256DA" w:rsidRPr="002524F6" w:rsidRDefault="008C7092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Методическая ра</w:t>
            </w:r>
            <w:r w:rsidR="00CC3CEC" w:rsidRPr="002524F6">
              <w:rPr>
                <w:rFonts w:ascii="Times New Roman" w:hAnsi="Times New Roman"/>
                <w:spacing w:val="-4"/>
              </w:rPr>
              <w:t>зра</w:t>
            </w:r>
            <w:r w:rsidRPr="002524F6">
              <w:rPr>
                <w:rFonts w:ascii="Times New Roman" w:hAnsi="Times New Roman"/>
                <w:spacing w:val="-4"/>
              </w:rPr>
              <w:t>ботка занятия</w:t>
            </w:r>
          </w:p>
        </w:tc>
        <w:tc>
          <w:tcPr>
            <w:tcW w:w="1724" w:type="dxa"/>
          </w:tcPr>
          <w:p w:rsidR="002256DA" w:rsidRPr="002524F6" w:rsidRDefault="008C7092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</w:t>
            </w:r>
          </w:p>
        </w:tc>
        <w:tc>
          <w:tcPr>
            <w:tcW w:w="1773" w:type="dxa"/>
          </w:tcPr>
          <w:p w:rsidR="002256DA" w:rsidRPr="002524F6" w:rsidRDefault="00C9031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12.11.2018</w:t>
            </w:r>
            <w:r w:rsidR="008C7092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CC3CEC" w:rsidTr="00FE271A">
        <w:tc>
          <w:tcPr>
            <w:tcW w:w="2257" w:type="dxa"/>
          </w:tcPr>
          <w:p w:rsidR="00CC3CEC" w:rsidRPr="002524F6" w:rsidRDefault="00CC3CEC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Международный Интернет-конкурс для педагогов «Здравствуйте, дети!» номинация «Конкурс сценариев воспитательных мероприятий»</w:t>
            </w:r>
          </w:p>
        </w:tc>
        <w:tc>
          <w:tcPr>
            <w:tcW w:w="2076" w:type="dxa"/>
          </w:tcPr>
          <w:p w:rsidR="00CC3CEC" w:rsidRPr="002524F6" w:rsidRDefault="00CC3CEC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Ш</w:t>
            </w:r>
            <w:r w:rsidR="00465EE4">
              <w:rPr>
                <w:rFonts w:ascii="Times New Roman" w:hAnsi="Times New Roman"/>
                <w:spacing w:val="-4"/>
              </w:rPr>
              <w:t>ибанова Т.В.</w:t>
            </w:r>
          </w:p>
        </w:tc>
        <w:tc>
          <w:tcPr>
            <w:tcW w:w="2059" w:type="dxa"/>
          </w:tcPr>
          <w:p w:rsidR="00CC3CEC" w:rsidRPr="002524F6" w:rsidRDefault="00CC3CEC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Сценарий  Новогоднего представления</w:t>
            </w:r>
          </w:p>
        </w:tc>
        <w:tc>
          <w:tcPr>
            <w:tcW w:w="1724" w:type="dxa"/>
          </w:tcPr>
          <w:p w:rsidR="00CC3CEC" w:rsidRPr="002524F6" w:rsidRDefault="00CC3CEC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</w:t>
            </w:r>
          </w:p>
        </w:tc>
        <w:tc>
          <w:tcPr>
            <w:tcW w:w="1773" w:type="dxa"/>
          </w:tcPr>
          <w:p w:rsidR="00CC3CEC" w:rsidRPr="002524F6" w:rsidRDefault="00C90315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15.02</w:t>
            </w:r>
            <w:r w:rsidR="000C7619">
              <w:rPr>
                <w:rFonts w:ascii="Times New Roman" w:hAnsi="Times New Roman"/>
                <w:spacing w:val="-4"/>
              </w:rPr>
              <w:t>.2019</w:t>
            </w:r>
            <w:r w:rsidR="00CC3CEC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CC3CEC" w:rsidTr="00FE271A">
        <w:tc>
          <w:tcPr>
            <w:tcW w:w="2257" w:type="dxa"/>
          </w:tcPr>
          <w:p w:rsidR="00CC3CEC" w:rsidRPr="002524F6" w:rsidRDefault="00CC3CEC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 xml:space="preserve">Международная дистанционная научно-практическая конференция для педагогов «Педагогический поиск» </w:t>
            </w:r>
          </w:p>
        </w:tc>
        <w:tc>
          <w:tcPr>
            <w:tcW w:w="2076" w:type="dxa"/>
          </w:tcPr>
          <w:p w:rsidR="00CC3CEC" w:rsidRPr="002524F6" w:rsidRDefault="000C7619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Седых И.В.</w:t>
            </w:r>
          </w:p>
        </w:tc>
        <w:tc>
          <w:tcPr>
            <w:tcW w:w="2059" w:type="dxa"/>
          </w:tcPr>
          <w:p w:rsidR="00CC3CEC" w:rsidRPr="002524F6" w:rsidRDefault="00CC3CEC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Номинация «Проблематика в педагогической практике» Статья</w:t>
            </w:r>
          </w:p>
        </w:tc>
        <w:tc>
          <w:tcPr>
            <w:tcW w:w="1724" w:type="dxa"/>
          </w:tcPr>
          <w:p w:rsidR="00CC3CEC" w:rsidRPr="002524F6" w:rsidRDefault="00CC3CEC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</w:t>
            </w:r>
          </w:p>
        </w:tc>
        <w:tc>
          <w:tcPr>
            <w:tcW w:w="1773" w:type="dxa"/>
          </w:tcPr>
          <w:p w:rsidR="00CC3CEC" w:rsidRPr="002524F6" w:rsidRDefault="00C90315" w:rsidP="002256D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10.09</w:t>
            </w:r>
            <w:r w:rsidR="000C7619">
              <w:rPr>
                <w:rFonts w:ascii="Times New Roman" w:hAnsi="Times New Roman"/>
                <w:spacing w:val="-4"/>
              </w:rPr>
              <w:t>.2019</w:t>
            </w:r>
            <w:r w:rsidR="00CC3CEC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462758" w:rsidTr="00FE271A">
        <w:tc>
          <w:tcPr>
            <w:tcW w:w="2257" w:type="dxa"/>
          </w:tcPr>
          <w:p w:rsidR="00462758" w:rsidRPr="002524F6" w:rsidRDefault="0046275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Международная дистанционная научно-практическая конференция для педагогов «Педагогический поиск»</w:t>
            </w:r>
          </w:p>
        </w:tc>
        <w:tc>
          <w:tcPr>
            <w:tcW w:w="2076" w:type="dxa"/>
          </w:tcPr>
          <w:p w:rsidR="00462758" w:rsidRPr="002524F6" w:rsidRDefault="00C90315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Синицина</w:t>
            </w:r>
            <w:r w:rsidR="00BC4D25">
              <w:rPr>
                <w:rFonts w:ascii="Times New Roman" w:hAnsi="Times New Roman"/>
                <w:spacing w:val="-4"/>
              </w:rPr>
              <w:t xml:space="preserve"> Т.В.</w:t>
            </w:r>
          </w:p>
        </w:tc>
        <w:tc>
          <w:tcPr>
            <w:tcW w:w="2059" w:type="dxa"/>
          </w:tcPr>
          <w:p w:rsidR="00462758" w:rsidRPr="002524F6" w:rsidRDefault="00462758" w:rsidP="00FE271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 xml:space="preserve">Номинация «Лучшая научно-исследовательская статья»» </w:t>
            </w:r>
          </w:p>
        </w:tc>
        <w:tc>
          <w:tcPr>
            <w:tcW w:w="1724" w:type="dxa"/>
          </w:tcPr>
          <w:p w:rsidR="00462758" w:rsidRPr="002524F6" w:rsidRDefault="0046275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</w:t>
            </w:r>
          </w:p>
        </w:tc>
        <w:tc>
          <w:tcPr>
            <w:tcW w:w="1773" w:type="dxa"/>
          </w:tcPr>
          <w:p w:rsidR="00462758" w:rsidRPr="002524F6" w:rsidRDefault="000C7619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28.11.2019</w:t>
            </w:r>
            <w:r w:rsidR="00462758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1622B8" w:rsidTr="00FE271A">
        <w:tc>
          <w:tcPr>
            <w:tcW w:w="2257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Открытый Всероссийский конкурс «Лучшая методическая разработка-2013»</w:t>
            </w:r>
          </w:p>
        </w:tc>
        <w:tc>
          <w:tcPr>
            <w:tcW w:w="2076" w:type="dxa"/>
          </w:tcPr>
          <w:p w:rsidR="001622B8" w:rsidRPr="002524F6" w:rsidRDefault="00BC4D25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Пономарева А.М.</w:t>
            </w:r>
          </w:p>
        </w:tc>
        <w:tc>
          <w:tcPr>
            <w:tcW w:w="2059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Методическая разработка  воспитательного мероприятия</w:t>
            </w:r>
          </w:p>
        </w:tc>
        <w:tc>
          <w:tcPr>
            <w:tcW w:w="1724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Диплом лауреата</w:t>
            </w:r>
          </w:p>
        </w:tc>
        <w:tc>
          <w:tcPr>
            <w:tcW w:w="1773" w:type="dxa"/>
          </w:tcPr>
          <w:p w:rsidR="001622B8" w:rsidRPr="002524F6" w:rsidRDefault="000C7619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31.12.2019</w:t>
            </w:r>
            <w:r w:rsidR="001622B8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1622B8" w:rsidTr="00FE271A">
        <w:tc>
          <w:tcPr>
            <w:tcW w:w="2257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lastRenderedPageBreak/>
              <w:t>Всероссийский педагогический конкурс «Инновационные методики и технологии в обучении»</w:t>
            </w:r>
          </w:p>
        </w:tc>
        <w:tc>
          <w:tcPr>
            <w:tcW w:w="2076" w:type="dxa"/>
          </w:tcPr>
          <w:p w:rsidR="001622B8" w:rsidRPr="002524F6" w:rsidRDefault="00BC4D25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Чернова Я.С.</w:t>
            </w:r>
          </w:p>
        </w:tc>
        <w:tc>
          <w:tcPr>
            <w:tcW w:w="2059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Методическая разработка занятия</w:t>
            </w:r>
          </w:p>
        </w:tc>
        <w:tc>
          <w:tcPr>
            <w:tcW w:w="1724" w:type="dxa"/>
          </w:tcPr>
          <w:p w:rsidR="001622B8" w:rsidRPr="002524F6" w:rsidRDefault="001622B8" w:rsidP="00FE271A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Диплом участника</w:t>
            </w:r>
          </w:p>
        </w:tc>
        <w:tc>
          <w:tcPr>
            <w:tcW w:w="1773" w:type="dxa"/>
          </w:tcPr>
          <w:p w:rsidR="001622B8" w:rsidRPr="002524F6" w:rsidRDefault="000C7619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20.02.2020</w:t>
            </w:r>
            <w:r w:rsidR="001622B8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  <w:tr w:rsidR="001622B8" w:rsidTr="00FE271A">
        <w:tc>
          <w:tcPr>
            <w:tcW w:w="2257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Региональный научно-методический семинар «Модель сетевого взаимодействия и социального партнерства в условиях формирования инновационной среды образовательного учреждения»</w:t>
            </w:r>
          </w:p>
        </w:tc>
        <w:tc>
          <w:tcPr>
            <w:tcW w:w="2076" w:type="dxa"/>
          </w:tcPr>
          <w:p w:rsidR="001622B8" w:rsidRPr="002524F6" w:rsidRDefault="00BC4D25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Колесникова К.Г.</w:t>
            </w:r>
          </w:p>
        </w:tc>
        <w:tc>
          <w:tcPr>
            <w:tcW w:w="2059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Мастер-класс «Интерьерный декор «Яблоневый цвет»</w:t>
            </w:r>
          </w:p>
        </w:tc>
        <w:tc>
          <w:tcPr>
            <w:tcW w:w="1724" w:type="dxa"/>
          </w:tcPr>
          <w:p w:rsidR="001622B8" w:rsidRPr="002524F6" w:rsidRDefault="001622B8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 w:rsidRPr="002524F6">
              <w:rPr>
                <w:rFonts w:ascii="Times New Roman" w:hAnsi="Times New Roman"/>
                <w:spacing w:val="-4"/>
              </w:rPr>
              <w:t>Сертификат участи</w:t>
            </w:r>
          </w:p>
        </w:tc>
        <w:tc>
          <w:tcPr>
            <w:tcW w:w="1773" w:type="dxa"/>
          </w:tcPr>
          <w:p w:rsidR="001622B8" w:rsidRPr="002524F6" w:rsidRDefault="000C7619" w:rsidP="00FA12B3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17.03.2020</w:t>
            </w:r>
            <w:r w:rsidR="001622B8" w:rsidRPr="002524F6">
              <w:rPr>
                <w:rFonts w:ascii="Times New Roman" w:hAnsi="Times New Roman"/>
                <w:spacing w:val="-4"/>
              </w:rPr>
              <w:t>г.</w:t>
            </w:r>
          </w:p>
        </w:tc>
      </w:tr>
    </w:tbl>
    <w:p w:rsidR="00730B50" w:rsidRDefault="00730B50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30B50" w:rsidRDefault="00730B50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2.4.Программно-методическое обеспечение: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методистами разработана д</w:t>
      </w:r>
      <w:r w:rsidR="00BC4D25">
        <w:rPr>
          <w:rFonts w:ascii="Times New Roman" w:hAnsi="Times New Roman"/>
          <w:i/>
          <w:sz w:val="24"/>
          <w:szCs w:val="24"/>
        </w:rPr>
        <w:t xml:space="preserve">иагностическая карта </w:t>
      </w:r>
      <w:r>
        <w:rPr>
          <w:rFonts w:ascii="Times New Roman" w:hAnsi="Times New Roman"/>
          <w:i/>
          <w:sz w:val="24"/>
          <w:szCs w:val="24"/>
        </w:rPr>
        <w:t>обучающегося, включающая в себя мониторинг результатов обучения ребенка по дополнительной образовательной программе (теоретическа</w:t>
      </w:r>
      <w:r w:rsidR="00BC4D25">
        <w:rPr>
          <w:rFonts w:ascii="Times New Roman" w:hAnsi="Times New Roman"/>
          <w:i/>
          <w:sz w:val="24"/>
          <w:szCs w:val="24"/>
        </w:rPr>
        <w:t>я и практическая подготовка</w:t>
      </w:r>
      <w:r>
        <w:rPr>
          <w:rFonts w:ascii="Times New Roman" w:hAnsi="Times New Roman"/>
          <w:i/>
          <w:sz w:val="24"/>
          <w:szCs w:val="24"/>
        </w:rPr>
        <w:t>) и мониторинг личностного развития ребенка в процессе освоения им дополнительной образовательной программы, включающий организационно-волевые, ориентационные и поведенческие качества;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каждый педагог в соответствии с направленностью своего объединения, и</w:t>
      </w:r>
      <w:r w:rsidR="00BC4D25">
        <w:rPr>
          <w:rFonts w:ascii="Times New Roman" w:hAnsi="Times New Roman"/>
          <w:i/>
          <w:sz w:val="24"/>
          <w:szCs w:val="24"/>
        </w:rPr>
        <w:t>спользуя диагностическую карту, разработал свои методы</w:t>
      </w:r>
      <w:r>
        <w:rPr>
          <w:rFonts w:ascii="Times New Roman" w:hAnsi="Times New Roman"/>
          <w:i/>
          <w:sz w:val="24"/>
          <w:szCs w:val="24"/>
        </w:rPr>
        <w:t xml:space="preserve"> диагностирования, при помощи которых ведется постоянное отслеживание хода образовательного процесса с целью выявления и оценивания его промежуточных результатов, факторов, влияющих на них, а также уровня удовлетворения образовательных потребностей населения;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BC4D2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сформирован банк методических рекомендаций по созданию системы оценки качества и результативности образовательного процесса;</w:t>
      </w:r>
    </w:p>
    <w:p w:rsidR="00730B50" w:rsidRDefault="00730B50" w:rsidP="005B1478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разработан диагностический инструментарий в котором предполагается использовать комплекс взаимопроверяющих и взаимодополняющих методов и конкретных методик.</w:t>
      </w:r>
    </w:p>
    <w:p w:rsidR="00730B50" w:rsidRPr="001E695D" w:rsidRDefault="00730B50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695D">
        <w:rPr>
          <w:rFonts w:ascii="Times New Roman" w:hAnsi="Times New Roman"/>
          <w:color w:val="000000" w:themeColor="text1"/>
          <w:sz w:val="24"/>
          <w:szCs w:val="24"/>
        </w:rPr>
        <w:t xml:space="preserve">2.5.Анализ и оценка результатов, полученных в ходе реализации инновационной программы. </w:t>
      </w:r>
      <w:r w:rsidRPr="001E695D">
        <w:rPr>
          <w:rFonts w:ascii="Times New Roman" w:hAnsi="Times New Roman"/>
          <w:i/>
          <w:color w:val="000000" w:themeColor="text1"/>
          <w:sz w:val="24"/>
          <w:szCs w:val="24"/>
        </w:rPr>
        <w:t>(Приложение №1</w:t>
      </w:r>
      <w:r w:rsidR="009B7B99">
        <w:rPr>
          <w:rFonts w:ascii="Times New Roman" w:hAnsi="Times New Roman"/>
          <w:i/>
          <w:color w:val="000000" w:themeColor="text1"/>
          <w:sz w:val="24"/>
          <w:szCs w:val="24"/>
        </w:rPr>
        <w:t>;Приложение №2; Приложение№3)</w:t>
      </w:r>
      <w:r w:rsidR="00BC4D25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2524F6" w:rsidRDefault="002524F6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4D25" w:rsidRDefault="00BC4D25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A4183D" w:rsidRPr="00767D29" w:rsidRDefault="00A4183D" w:rsidP="00A418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83D" w:rsidRDefault="00A4183D" w:rsidP="00A41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83D" w:rsidRDefault="00A4183D" w:rsidP="00A41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EC" w:rsidRPr="00C27211" w:rsidRDefault="003A0BEC" w:rsidP="005B1478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C27211">
        <w:rPr>
          <w:rFonts w:ascii="Times New Roman" w:hAnsi="Times New Roman"/>
          <w:i/>
          <w:sz w:val="24"/>
          <w:szCs w:val="24"/>
        </w:rPr>
        <w:lastRenderedPageBreak/>
        <w:t>Приложение №1</w:t>
      </w:r>
    </w:p>
    <w:p w:rsidR="003A0BEC" w:rsidRPr="00C27211" w:rsidRDefault="003A0BEC" w:rsidP="005B14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211">
        <w:rPr>
          <w:rFonts w:ascii="Times New Roman" w:hAnsi="Times New Roman"/>
          <w:b/>
          <w:sz w:val="24"/>
          <w:szCs w:val="24"/>
        </w:rPr>
        <w:t>Информационно-аналитическая справка</w:t>
      </w:r>
    </w:p>
    <w:p w:rsidR="003A0BEC" w:rsidRPr="00C27211" w:rsidRDefault="003A0BEC" w:rsidP="005B147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27211">
        <w:rPr>
          <w:rFonts w:ascii="Times New Roman" w:hAnsi="Times New Roman"/>
          <w:b/>
          <w:i/>
          <w:sz w:val="24"/>
          <w:szCs w:val="24"/>
        </w:rPr>
        <w:t>о результативности инновационной деятельности</w:t>
      </w:r>
    </w:p>
    <w:p w:rsidR="003A0BEC" w:rsidRPr="00C27211" w:rsidRDefault="00BC4D25" w:rsidP="00C84BC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</w:t>
      </w:r>
      <w:r w:rsidR="003A0BEC" w:rsidRPr="00C27211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0BEC" w:rsidRPr="00C27211">
        <w:rPr>
          <w:rFonts w:ascii="Times New Roman" w:hAnsi="Times New Roman"/>
          <w:b/>
          <w:i/>
          <w:sz w:val="24"/>
          <w:szCs w:val="24"/>
        </w:rPr>
        <w:t>ДО</w:t>
      </w:r>
      <w:r w:rsidR="00C9031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ЦДТ Промышлен</w:t>
      </w:r>
      <w:r w:rsidR="000C7619">
        <w:rPr>
          <w:rFonts w:ascii="Times New Roman" w:hAnsi="Times New Roman"/>
          <w:b/>
          <w:i/>
          <w:sz w:val="24"/>
          <w:szCs w:val="24"/>
        </w:rPr>
        <w:t xml:space="preserve">ного района г. Ставрополя </w:t>
      </w:r>
      <w:r w:rsidR="00C90315" w:rsidRPr="00C90315">
        <w:rPr>
          <w:rFonts w:ascii="Times New Roman" w:hAnsi="Times New Roman"/>
          <w:b/>
          <w:bCs/>
          <w:i/>
          <w:sz w:val="24"/>
          <w:szCs w:val="24"/>
        </w:rPr>
        <w:t>(декабрь 2017 – декабрь 2020 гг.)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b/>
          <w:sz w:val="24"/>
          <w:szCs w:val="24"/>
        </w:rPr>
        <w:t>Тема эксперимента:</w:t>
      </w:r>
      <w:r w:rsidRPr="005B1478">
        <w:rPr>
          <w:rFonts w:ascii="Times New Roman" w:hAnsi="Times New Roman"/>
          <w:sz w:val="24"/>
          <w:szCs w:val="24"/>
        </w:rPr>
        <w:t xml:space="preserve"> </w:t>
      </w:r>
      <w:r w:rsidR="00BC4D25" w:rsidRPr="00210779">
        <w:rPr>
          <w:rFonts w:ascii="Times New Roman" w:hAnsi="Times New Roman"/>
          <w:i/>
          <w:sz w:val="24"/>
          <w:szCs w:val="24"/>
        </w:rPr>
        <w:t>«</w:t>
      </w:r>
      <w:r w:rsidR="00BC4D25" w:rsidRPr="00210779">
        <w:rPr>
          <w:rFonts w:ascii="Times New Roman" w:hAnsi="Times New Roman"/>
          <w:color w:val="000000"/>
          <w:sz w:val="24"/>
          <w:szCs w:val="24"/>
        </w:rPr>
        <w:t>Региональный компонент как составляющая системы духовно-нравственного становления личности обучающегося в учреждении дополнительного образования в условиях перехода к стандартам нового поколения»</w:t>
      </w:r>
      <w:r w:rsidR="00BC4D25">
        <w:rPr>
          <w:rFonts w:ascii="Times New Roman" w:hAnsi="Times New Roman"/>
          <w:color w:val="000000"/>
          <w:sz w:val="24"/>
          <w:szCs w:val="24"/>
        </w:rPr>
        <w:t>.</w:t>
      </w:r>
    </w:p>
    <w:p w:rsidR="003A0BEC" w:rsidRPr="00BC4D25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b/>
          <w:sz w:val="24"/>
          <w:szCs w:val="24"/>
        </w:rPr>
        <w:t>Цель эксперимента:</w:t>
      </w:r>
      <w:r w:rsidRPr="005B1478">
        <w:rPr>
          <w:rFonts w:ascii="Times New Roman" w:hAnsi="Times New Roman"/>
          <w:sz w:val="24"/>
          <w:szCs w:val="24"/>
        </w:rPr>
        <w:t xml:space="preserve"> </w:t>
      </w:r>
      <w:r w:rsidR="00BC4D25" w:rsidRPr="00BC4D25">
        <w:rPr>
          <w:rFonts w:ascii="Times New Roman" w:hAnsi="Times New Roman"/>
          <w:color w:val="000000"/>
          <w:sz w:val="24"/>
          <w:szCs w:val="24"/>
        </w:rPr>
        <w:t xml:space="preserve">позитивное влияние национально-культурных традиций, на духовно-нравственное, интеллектуальное и творческое развитие воспитанников через организацию деятельности по </w:t>
      </w:r>
      <w:r w:rsidR="00BC4D25">
        <w:rPr>
          <w:rFonts w:ascii="Times New Roman" w:hAnsi="Times New Roman"/>
          <w:color w:val="000000"/>
          <w:sz w:val="24"/>
          <w:szCs w:val="24"/>
        </w:rPr>
        <w:t xml:space="preserve">взаимодействию ЦДТ </w:t>
      </w:r>
      <w:r w:rsidR="00BC4D25" w:rsidRPr="00BC4D25">
        <w:rPr>
          <w:rFonts w:ascii="Times New Roman" w:hAnsi="Times New Roman"/>
          <w:color w:val="000000"/>
          <w:sz w:val="24"/>
          <w:szCs w:val="24"/>
        </w:rPr>
        <w:t>с социальными институтами в поликультурном пространстве городского социума</w:t>
      </w:r>
      <w:r w:rsidR="00BC4D25">
        <w:rPr>
          <w:rFonts w:ascii="Times New Roman" w:hAnsi="Times New Roman"/>
          <w:color w:val="000000"/>
          <w:sz w:val="24"/>
          <w:szCs w:val="24"/>
        </w:rPr>
        <w:t>.</w:t>
      </w:r>
    </w:p>
    <w:p w:rsidR="003A0BEC" w:rsidRPr="005B1478" w:rsidRDefault="00C90315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</w:t>
      </w:r>
      <w:r w:rsidR="003A0BEC" w:rsidRPr="005B1478">
        <w:rPr>
          <w:rFonts w:ascii="Times New Roman" w:hAnsi="Times New Roman"/>
          <w:b/>
          <w:sz w:val="24"/>
          <w:szCs w:val="24"/>
        </w:rPr>
        <w:t xml:space="preserve"> </w:t>
      </w:r>
      <w:r w:rsidR="00CF13C4">
        <w:rPr>
          <w:rFonts w:ascii="Times New Roman" w:hAnsi="Times New Roman"/>
          <w:sz w:val="24"/>
          <w:szCs w:val="24"/>
        </w:rPr>
        <w:t>аналитический</w:t>
      </w:r>
      <w:r w:rsidR="001E695D">
        <w:rPr>
          <w:rFonts w:ascii="Times New Roman" w:hAnsi="Times New Roman"/>
          <w:sz w:val="24"/>
          <w:szCs w:val="24"/>
        </w:rPr>
        <w:t xml:space="preserve"> этап</w:t>
      </w:r>
      <w:r w:rsidR="00BC4D25">
        <w:rPr>
          <w:rFonts w:ascii="Times New Roman" w:hAnsi="Times New Roman"/>
          <w:sz w:val="24"/>
          <w:szCs w:val="24"/>
        </w:rPr>
        <w:t xml:space="preserve"> </w:t>
      </w:r>
      <w:r w:rsidR="001E695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01.09.2020г. - 28.12</w:t>
      </w:r>
      <w:r w:rsidR="00126A93">
        <w:rPr>
          <w:rFonts w:ascii="Times New Roman" w:hAnsi="Times New Roman"/>
          <w:sz w:val="24"/>
          <w:szCs w:val="24"/>
        </w:rPr>
        <w:t>.2020</w:t>
      </w:r>
      <w:r w:rsidR="003A0BEC" w:rsidRPr="005B1478">
        <w:rPr>
          <w:rFonts w:ascii="Times New Roman" w:hAnsi="Times New Roman"/>
          <w:sz w:val="24"/>
          <w:szCs w:val="24"/>
        </w:rPr>
        <w:t>г.):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1.Оформление результатов эксперимента.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2.Анализ полученных результатов, соотнесение с целью и задачами эксперимента.</w:t>
      </w:r>
    </w:p>
    <w:p w:rsidR="003A0BEC" w:rsidRPr="005B1478" w:rsidRDefault="00126A93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BEC" w:rsidRPr="005B1478">
        <w:rPr>
          <w:rFonts w:ascii="Times New Roman" w:hAnsi="Times New Roman"/>
          <w:sz w:val="24"/>
          <w:szCs w:val="24"/>
        </w:rPr>
        <w:t>. Обобщение результатов эксперимента, описание выявленных технологий, форм системы оценки качества и результативности образовательного процесса в УДО.</w:t>
      </w:r>
    </w:p>
    <w:p w:rsidR="003A0BEC" w:rsidRPr="005B1478" w:rsidRDefault="00126A93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0BEC" w:rsidRPr="005B1478">
        <w:rPr>
          <w:rFonts w:ascii="Times New Roman" w:hAnsi="Times New Roman"/>
          <w:sz w:val="24"/>
          <w:szCs w:val="24"/>
        </w:rPr>
        <w:t>. Разработка методических рекомендаций по созданию системы оценки качества и результативности образовательного процесса.</w:t>
      </w:r>
    </w:p>
    <w:p w:rsidR="003A0BEC" w:rsidRPr="005B1478" w:rsidRDefault="00126A93" w:rsidP="00CF13C4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</w:t>
      </w:r>
      <w:r w:rsidR="003A0BEC" w:rsidRPr="005B1478">
        <w:rPr>
          <w:rFonts w:ascii="Times New Roman" w:hAnsi="Times New Roman"/>
          <w:i/>
          <w:sz w:val="24"/>
          <w:szCs w:val="24"/>
        </w:rPr>
        <w:t xml:space="preserve"> инновационной деятельност</w:t>
      </w:r>
      <w:r w:rsidR="00CF13C4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CF13C4">
        <w:rPr>
          <w:rFonts w:ascii="Times New Roman" w:hAnsi="Times New Roman"/>
          <w:i/>
          <w:sz w:val="24"/>
          <w:szCs w:val="24"/>
        </w:rPr>
        <w:t>ЦДТ</w:t>
      </w:r>
      <w:r>
        <w:rPr>
          <w:rFonts w:ascii="Times New Roman" w:hAnsi="Times New Roman"/>
          <w:i/>
          <w:sz w:val="24"/>
          <w:szCs w:val="24"/>
        </w:rPr>
        <w:t xml:space="preserve"> заключалась</w:t>
      </w:r>
      <w:r w:rsidR="003A0BEC" w:rsidRPr="005B1478">
        <w:rPr>
          <w:rFonts w:ascii="Times New Roman" w:hAnsi="Times New Roman"/>
          <w:i/>
          <w:sz w:val="24"/>
          <w:szCs w:val="24"/>
        </w:rPr>
        <w:t xml:space="preserve"> в обеспечении качества образования</w:t>
      </w:r>
      <w:r>
        <w:rPr>
          <w:rFonts w:ascii="Times New Roman" w:hAnsi="Times New Roman"/>
          <w:i/>
          <w:sz w:val="24"/>
          <w:szCs w:val="24"/>
        </w:rPr>
        <w:t xml:space="preserve"> в рамках темы эксперимента</w:t>
      </w:r>
      <w:r w:rsidR="003A0BEC" w:rsidRPr="005B1478">
        <w:rPr>
          <w:rFonts w:ascii="Times New Roman" w:hAnsi="Times New Roman"/>
          <w:i/>
          <w:sz w:val="24"/>
          <w:szCs w:val="24"/>
        </w:rPr>
        <w:t>, её составляющие: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- планирование (разработка плана действий по достижению поставленных целей),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- организация методического обеспечения образовательного процесса,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- налаживание коммуникаций (информационных связей, сбора, анализа и обмена информации),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- налаживание контроля за ходом выполнения плана и достижением</w:t>
      </w:r>
      <w:r w:rsidR="00126A93">
        <w:rPr>
          <w:rFonts w:ascii="Times New Roman" w:hAnsi="Times New Roman"/>
          <w:sz w:val="24"/>
          <w:szCs w:val="24"/>
        </w:rPr>
        <w:t xml:space="preserve"> намеченных профессиональных </w:t>
      </w:r>
      <w:r w:rsidRPr="005B1478">
        <w:rPr>
          <w:rFonts w:ascii="Times New Roman" w:hAnsi="Times New Roman"/>
          <w:sz w:val="24"/>
          <w:szCs w:val="24"/>
        </w:rPr>
        <w:t>целей,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- анализ результатов всех участников образовательного процесса.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1478">
        <w:rPr>
          <w:rFonts w:ascii="Times New Roman" w:hAnsi="Times New Roman"/>
          <w:b/>
          <w:i/>
          <w:sz w:val="24"/>
          <w:szCs w:val="24"/>
        </w:rPr>
        <w:t xml:space="preserve">Для изучения данного участка работы использовались основные функции организации </w:t>
      </w:r>
      <w:r w:rsidRPr="005B1478">
        <w:rPr>
          <w:rFonts w:ascii="Times New Roman" w:hAnsi="Times New Roman"/>
          <w:sz w:val="24"/>
          <w:szCs w:val="24"/>
        </w:rPr>
        <w:t>(планирование, контроль, диагностика + анализ деятельности):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 xml:space="preserve">Достижение ожидаемых результатов </w:t>
      </w:r>
      <w:r w:rsidR="00C27211" w:rsidRPr="005B1478">
        <w:rPr>
          <w:rFonts w:ascii="Times New Roman" w:hAnsi="Times New Roman"/>
          <w:sz w:val="24"/>
          <w:szCs w:val="24"/>
        </w:rPr>
        <w:t xml:space="preserve">было </w:t>
      </w:r>
      <w:r w:rsidRPr="005B1478">
        <w:rPr>
          <w:rFonts w:ascii="Times New Roman" w:hAnsi="Times New Roman"/>
          <w:sz w:val="24"/>
          <w:szCs w:val="24"/>
        </w:rPr>
        <w:t xml:space="preserve">возможно лишь в ходе </w:t>
      </w:r>
      <w:r w:rsidR="00126A93">
        <w:rPr>
          <w:rFonts w:ascii="Times New Roman" w:hAnsi="Times New Roman"/>
          <w:sz w:val="24"/>
          <w:szCs w:val="24"/>
        </w:rPr>
        <w:t>целенаправленно организованного</w:t>
      </w:r>
      <w:r w:rsidRPr="005B1478">
        <w:rPr>
          <w:rFonts w:ascii="Times New Roman" w:hAnsi="Times New Roman"/>
          <w:sz w:val="24"/>
          <w:szCs w:val="24"/>
        </w:rPr>
        <w:t xml:space="preserve"> образовательного процесса.</w:t>
      </w:r>
    </w:p>
    <w:p w:rsidR="003A0BEC" w:rsidRPr="005B1478" w:rsidRDefault="00C27211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Диагностика предполагала</w:t>
      </w:r>
      <w:r w:rsidR="003A0BEC" w:rsidRPr="005B1478">
        <w:rPr>
          <w:rFonts w:ascii="Times New Roman" w:hAnsi="Times New Roman"/>
          <w:sz w:val="24"/>
          <w:szCs w:val="24"/>
        </w:rPr>
        <w:t xml:space="preserve"> отслеживание эффективности образовательно-воспитательного процесса на разных уровнях.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Основными направлениями монитори</w:t>
      </w:r>
      <w:r w:rsidR="00126A93">
        <w:rPr>
          <w:rFonts w:ascii="Times New Roman" w:hAnsi="Times New Roman"/>
          <w:sz w:val="24"/>
          <w:szCs w:val="24"/>
        </w:rPr>
        <w:t>нга в Центре</w:t>
      </w:r>
      <w:r w:rsidRPr="005B1478">
        <w:rPr>
          <w:rFonts w:ascii="Times New Roman" w:hAnsi="Times New Roman"/>
          <w:sz w:val="24"/>
          <w:szCs w:val="24"/>
        </w:rPr>
        <w:t xml:space="preserve"> детского творчества являлись: </w:t>
      </w:r>
      <w:r w:rsidRPr="005B1478">
        <w:rPr>
          <w:rFonts w:ascii="Times New Roman" w:hAnsi="Times New Roman"/>
          <w:b/>
          <w:i/>
          <w:sz w:val="24"/>
          <w:szCs w:val="24"/>
        </w:rPr>
        <w:t>профессиональное мастерств</w:t>
      </w:r>
      <w:r w:rsidR="00126A93">
        <w:rPr>
          <w:rFonts w:ascii="Times New Roman" w:hAnsi="Times New Roman"/>
          <w:b/>
          <w:i/>
          <w:sz w:val="24"/>
          <w:szCs w:val="24"/>
        </w:rPr>
        <w:t>о педагогического коллектива,</w:t>
      </w:r>
      <w:r w:rsidRPr="005B1478">
        <w:rPr>
          <w:rFonts w:ascii="Times New Roman" w:hAnsi="Times New Roman"/>
          <w:b/>
          <w:i/>
          <w:sz w:val="24"/>
          <w:szCs w:val="24"/>
        </w:rPr>
        <w:t xml:space="preserve"> образовательный уровень воспитанников, удовлетворенность родителей работой М</w:t>
      </w:r>
      <w:r w:rsidR="00126A93">
        <w:rPr>
          <w:rFonts w:ascii="Times New Roman" w:hAnsi="Times New Roman"/>
          <w:b/>
          <w:i/>
          <w:sz w:val="24"/>
          <w:szCs w:val="24"/>
        </w:rPr>
        <w:t>БУ ДО ЦДТ.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 ходе проведения исследования степени удовлетворенности участников образовательного процесса различными его сторонами подвергались исследованию мнения обучающихся, родителей и педагогов, а также проводилась работа по изучению субъективных мнений относительно четырех основных сторон педагогического процесса - деятельностной, организационной, социально-психологической и административной.</w:t>
      </w:r>
    </w:p>
    <w:tbl>
      <w:tblPr>
        <w:tblStyle w:val="a5"/>
        <w:tblW w:w="10509" w:type="dxa"/>
        <w:tblInd w:w="-612" w:type="dxa"/>
        <w:tblLook w:val="01E0"/>
      </w:tblPr>
      <w:tblGrid>
        <w:gridCol w:w="723"/>
        <w:gridCol w:w="2047"/>
        <w:gridCol w:w="2270"/>
        <w:gridCol w:w="2520"/>
        <w:gridCol w:w="2949"/>
      </w:tblGrid>
      <w:tr w:rsidR="003A0BEC" w:rsidRPr="00C54247" w:rsidTr="003A0BEC">
        <w:tc>
          <w:tcPr>
            <w:tcW w:w="723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7" w:type="dxa"/>
          </w:tcPr>
          <w:p w:rsidR="003A0BEC" w:rsidRPr="00C27211" w:rsidRDefault="00126A93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="003A0BEC" w:rsidRPr="00C27211">
              <w:rPr>
                <w:rFonts w:ascii="Times New Roman" w:hAnsi="Times New Roman"/>
                <w:b/>
                <w:sz w:val="24"/>
                <w:szCs w:val="24"/>
              </w:rPr>
              <w:t xml:space="preserve"> через:</w:t>
            </w:r>
          </w:p>
        </w:tc>
        <w:tc>
          <w:tcPr>
            <w:tcW w:w="227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hAnsi="Times New Roman"/>
                <w:b/>
                <w:sz w:val="24"/>
                <w:szCs w:val="24"/>
              </w:rPr>
              <w:t>Сопровождение</w:t>
            </w:r>
          </w:p>
        </w:tc>
        <w:tc>
          <w:tcPr>
            <w:tcW w:w="252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hAnsi="Times New Roman"/>
                <w:b/>
                <w:sz w:val="24"/>
                <w:szCs w:val="24"/>
              </w:rPr>
              <w:t>Результат образовательного процесса</w:t>
            </w:r>
          </w:p>
        </w:tc>
        <w:tc>
          <w:tcPr>
            <w:tcW w:w="2949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hAnsi="Times New Roman"/>
                <w:b/>
                <w:sz w:val="24"/>
                <w:szCs w:val="24"/>
              </w:rPr>
              <w:t>Проблемы образовательного процесса</w:t>
            </w:r>
          </w:p>
        </w:tc>
      </w:tr>
      <w:tr w:rsidR="003A0BEC" w:rsidRPr="00C54247" w:rsidTr="003A0BEC">
        <w:tc>
          <w:tcPr>
            <w:tcW w:w="723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3A0BEC" w:rsidRPr="00C27211" w:rsidRDefault="003A0BEC" w:rsidP="00126A93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 xml:space="preserve">Планирование (на год, месяц, квартал, неделю, день), планирование </w:t>
            </w:r>
          </w:p>
        </w:tc>
        <w:tc>
          <w:tcPr>
            <w:tcW w:w="227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 xml:space="preserve">организационные и методические документы (план работы, расписание, графики, режим ОУ, тематические </w:t>
            </w: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планы и т.д.)</w:t>
            </w:r>
          </w:p>
        </w:tc>
        <w:tc>
          <w:tcPr>
            <w:tcW w:w="252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- Правильная, чёткая организация образовательно-воспитательного процесса,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 xml:space="preserve">-Отрегулированная, упорядоченная </w:t>
            </w: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система деятельности методиста; Достижение желаемого, цели.</w:t>
            </w:r>
          </w:p>
        </w:tc>
        <w:tc>
          <w:tcPr>
            <w:tcW w:w="2949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плана работы, или его невыполнение  приводит к  неэффективности образовательного процесса</w:t>
            </w:r>
          </w:p>
        </w:tc>
      </w:tr>
      <w:tr w:rsidR="003A0BEC" w:rsidRPr="00C54247" w:rsidTr="003A0BEC">
        <w:tc>
          <w:tcPr>
            <w:tcW w:w="723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7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контроль выполнения, контроль качества  образовательно-воспитательного процесса</w:t>
            </w:r>
          </w:p>
        </w:tc>
        <w:tc>
          <w:tcPr>
            <w:tcW w:w="227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план контроля,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справка, отчёт по итогам контроля,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контроль за ходом выполнения планов,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реализации программ</w:t>
            </w:r>
          </w:p>
        </w:tc>
        <w:tc>
          <w:tcPr>
            <w:tcW w:w="252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Выявление недостатков или дефектов в работе и возможность их устранить;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Оценка качества и результата работы, реализации программ;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четко структурированная работа всего педагогического коллектива;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Воспитание сознательной дисциплины;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Единство требований;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Нерегулярность проведения контроля приводит к необязательности выполнения требований, напряжённым отношениям, к отсутствию согласия; Неквалифицированные способы устранения недостатков – напряженные отношения в коллективе;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Отсутствие объективной оценки контроля, ограниченное число «контролёров» и необъективное количество объектов контроля – негативные последствия.</w:t>
            </w:r>
          </w:p>
        </w:tc>
      </w:tr>
      <w:tr w:rsidR="003A0BEC" w:rsidRPr="00C54247" w:rsidTr="003A0BEC">
        <w:tc>
          <w:tcPr>
            <w:tcW w:w="723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 xml:space="preserve">Диагностика, </w:t>
            </w:r>
            <w:r w:rsidR="00126A93">
              <w:rPr>
                <w:rFonts w:ascii="Times New Roman" w:hAnsi="Times New Roman"/>
                <w:sz w:val="24"/>
                <w:szCs w:val="24"/>
              </w:rPr>
              <w:t>наблюдение за эффективностью</w:t>
            </w:r>
            <w:r w:rsidRPr="00C27211">
              <w:rPr>
                <w:rFonts w:ascii="Times New Roman" w:hAnsi="Times New Roman"/>
                <w:sz w:val="24"/>
                <w:szCs w:val="24"/>
              </w:rPr>
              <w:t>,  анализ деятельности (диагностика знаний обучающихся, педагогической деятельности и т.д.)</w:t>
            </w:r>
          </w:p>
        </w:tc>
        <w:tc>
          <w:tcPr>
            <w:tcW w:w="227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разработка системы оценок качества образования в системе дополнительного образования;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 xml:space="preserve">- проведение анкетирования для детей, родителей и педагогов с целью выявления образовательных интересов, потребностей, знаний учащихся «до» </w:t>
            </w:r>
            <w:r w:rsidR="00C90315">
              <w:rPr>
                <w:rFonts w:ascii="Times New Roman" w:hAnsi="Times New Roman"/>
                <w:sz w:val="24"/>
                <w:szCs w:val="24"/>
              </w:rPr>
              <w:t>и «после» прохождения образовательных</w:t>
            </w:r>
            <w:r w:rsidRPr="00C27211">
              <w:rPr>
                <w:rFonts w:ascii="Times New Roman" w:hAnsi="Times New Roman"/>
                <w:sz w:val="24"/>
                <w:szCs w:val="24"/>
              </w:rPr>
              <w:t xml:space="preserve"> программ,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анализ компетентности педагогов и т.д.</w:t>
            </w:r>
          </w:p>
        </w:tc>
        <w:tc>
          <w:tcPr>
            <w:tcW w:w="2520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Налич</w:t>
            </w:r>
            <w:r w:rsidR="00126A93">
              <w:rPr>
                <w:rFonts w:ascii="Times New Roman" w:hAnsi="Times New Roman"/>
                <w:sz w:val="24"/>
                <w:szCs w:val="24"/>
              </w:rPr>
              <w:t>ие показателей эффективности</w:t>
            </w:r>
            <w:r w:rsidRPr="00C27211">
              <w:rPr>
                <w:rFonts w:ascii="Times New Roman" w:hAnsi="Times New Roman"/>
                <w:sz w:val="24"/>
                <w:szCs w:val="24"/>
              </w:rPr>
              <w:t>; - Определение  места и соответствия каждого педагога в соответствии с его возможностями;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Совершенствование учебного процесса; Выявление затруднений в педагогической практике;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Изучение опыта;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Показатели реализации учебных программ, знаний, умений учащихся, их воспитанности и творческого развития и культуры;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t>- Осуществление перевода ОУ в режим постоянного развития;</w:t>
            </w:r>
          </w:p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государственных стандартов качества образования.</w:t>
            </w:r>
          </w:p>
        </w:tc>
        <w:tc>
          <w:tcPr>
            <w:tcW w:w="2949" w:type="dxa"/>
          </w:tcPr>
          <w:p w:rsidR="003A0BEC" w:rsidRPr="00C27211" w:rsidRDefault="003A0BEC" w:rsidP="005B1478">
            <w:pPr>
              <w:tabs>
                <w:tab w:val="left" w:pos="9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11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Несовершенство критериев экспертной оценки; Постоянно растущие требования к уровню проф.подготовки; Отсутствие  психологической и проф.готовности к работе в системе образования педагогов; Диагностирование знаний учащихся не в полном их составе; Отсутствие индивидуальных диагностических карт разработанных для реализации каждой из программ доп.образования; Отсутствие желания у педагогов в данном виде деятельности; Отсутствие точно определённого времени на исследование и анализ</w:t>
            </w:r>
            <w:r w:rsidR="00C27211" w:rsidRPr="00C272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0BEC" w:rsidRPr="00C54247" w:rsidRDefault="003A0BEC" w:rsidP="005B1478">
      <w:pPr>
        <w:tabs>
          <w:tab w:val="left" w:pos="966"/>
        </w:tabs>
        <w:jc w:val="both"/>
        <w:rPr>
          <w:b/>
          <w:sz w:val="28"/>
          <w:szCs w:val="28"/>
        </w:rPr>
      </w:pPr>
    </w:p>
    <w:p w:rsidR="003A0BEC" w:rsidRPr="001E695D" w:rsidRDefault="00130466" w:rsidP="001E695D">
      <w:pPr>
        <w:tabs>
          <w:tab w:val="left" w:pos="966"/>
          <w:tab w:val="left" w:pos="2835"/>
        </w:tabs>
        <w:ind w:right="284"/>
        <w:jc w:val="both"/>
        <w:rPr>
          <w:b/>
        </w:rPr>
      </w:pPr>
      <w:r>
        <w:rPr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16.65pt;margin-top:8.95pt;width:127.05pt;height:36.3pt;z-index:251660288" adj="21404,33590">
            <v:textbox style="mso-next-textbox:#_x0000_s1034">
              <w:txbxContent>
                <w:p w:rsidR="00C90315" w:rsidRPr="00C27211" w:rsidRDefault="00C90315" w:rsidP="003A0BE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C27211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   Тематическое и текущее планирование</w:t>
                  </w:r>
                </w:p>
              </w:txbxContent>
            </v:textbox>
          </v:shape>
        </w:pict>
      </w:r>
      <w:r>
        <w:rPr>
          <w:b/>
        </w:rPr>
      </w:r>
      <w:r>
        <w:rPr>
          <w:b/>
        </w:rPr>
        <w:pict>
          <v:group id="_x0000_s1026" editas="canvas" style="width:695.9pt;height:211.95pt;mso-position-horizontal-relative:char;mso-position-vertical-relative:line" coordorigin="-1676,7910" coordsize="10916,32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676;top:7910;width:10916;height:3283" o:preferrelative="f">
              <v:fill o:detectmouseclick="t"/>
              <v:path o:extrusionok="t" o:connecttype="none"/>
              <o:lock v:ext="edit" text="t"/>
            </v:shape>
            <v:oval id="_x0000_s1028" style="position:absolute;left:1710;top:8822;width:2172;height:965">
              <v:textbox style="mso-next-textbox:#_x0000_s1028">
                <w:txbxContent>
                  <w:p w:rsidR="00C90315" w:rsidRPr="00C27211" w:rsidRDefault="00C90315" w:rsidP="003A0BEC">
                    <w:pPr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</w:pP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 xml:space="preserve">  Реализуемые</w:t>
                    </w:r>
                  </w:p>
                  <w:p w:rsidR="00C90315" w:rsidRPr="00C27211" w:rsidRDefault="00C90315" w:rsidP="003A0BE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</w:pP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результаты</w:t>
                    </w:r>
                  </w:p>
                  <w:p w:rsidR="00C90315" w:rsidRDefault="00C90315" w:rsidP="003A0BEC"/>
                </w:txbxContent>
              </v:textbox>
            </v:oval>
            <v:oval id="_x0000_s1029" style="position:absolute;left:3952;top:10139;width:1713;height:804">
              <v:textbox style="mso-next-textbox:#_x0000_s1029">
                <w:txbxContent>
                  <w:p w:rsidR="00C90315" w:rsidRPr="00C27211" w:rsidRDefault="00C90315" w:rsidP="003A0BEC">
                    <w:pPr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</w:pP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Достигаемые результаты</w:t>
                    </w:r>
                  </w:p>
                </w:txbxContent>
              </v:textbox>
            </v:oval>
            <v:shape id="_x0000_s1030" type="#_x0000_t61" style="position:absolute;left:3882;top:9368;width:2058;height:593" adj="12558,35209">
              <v:textbox style="mso-next-textbox:#_x0000_s1030">
                <w:txbxContent>
                  <w:p w:rsidR="00C90315" w:rsidRPr="00EA25AF" w:rsidRDefault="00C90315" w:rsidP="003A0BEC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EA25AF">
                      <w:rPr>
                        <w:b/>
                        <w:i/>
                        <w:sz w:val="20"/>
                        <w:szCs w:val="20"/>
                      </w:rPr>
                      <w:t>Анализ и оценка результ</w:t>
                    </w: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атов</w:t>
                    </w:r>
                  </w:p>
                </w:txbxContent>
              </v:textbox>
            </v:shape>
            <v:shape id="_x0000_s1031" type="#_x0000_t61" style="position:absolute;left:1889;top:8049;width:2294;height:562" adj="14850,38261">
              <v:textbox style="mso-next-textbox:#_x0000_s1031">
                <w:txbxContent>
                  <w:p w:rsidR="00C90315" w:rsidRPr="00C27211" w:rsidRDefault="00C90315" w:rsidP="003A0BEC">
                    <w:pPr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</w:pP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Контроль образовательного процесса</w:t>
                    </w:r>
                  </w:p>
                </w:txbxContent>
              </v:textbox>
            </v:shape>
            <v:shape id="_x0000_s1032" type="#_x0000_t61" style="position:absolute;left:1069;top:9845;width:2537;height:999" adj="27095,22655">
              <v:textbox style="mso-next-textbox:#_x0000_s1032">
                <w:txbxContent>
                  <w:p w:rsidR="00C90315" w:rsidRPr="00EA25AF" w:rsidRDefault="00C90315" w:rsidP="003A0BEC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Стандарты (учебные программы, программа развития, текущее</w:t>
                    </w:r>
                    <w:r w:rsidRPr="00EA25AF">
                      <w:rPr>
                        <w:b/>
                        <w:i/>
                        <w:sz w:val="20"/>
                        <w:szCs w:val="20"/>
                      </w:rPr>
                      <w:t xml:space="preserve"> планирование…качество образования)</w:t>
                    </w:r>
                  </w:p>
                </w:txbxContent>
              </v:textbox>
            </v:shape>
            <v:oval id="_x0000_s1033" style="position:absolute;left:463;top:8418;width:1054;height:1440;rotation:90">
              <v:textbox style="mso-next-textbox:#_x0000_s1033">
                <w:txbxContent>
                  <w:p w:rsidR="00C90315" w:rsidRPr="00C27211" w:rsidRDefault="00C90315" w:rsidP="003A0BEC">
                    <w:pPr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</w:pPr>
                    <w:r w:rsidRPr="00EA25AF">
                      <w:rPr>
                        <w:b/>
                        <w:i/>
                        <w:sz w:val="20"/>
                        <w:szCs w:val="20"/>
                      </w:rPr>
                      <w:t xml:space="preserve">    </w:t>
                    </w:r>
                    <w:r w:rsidRPr="00C27211">
                      <w:rPr>
                        <w:rFonts w:ascii="Times New Roman" w:hAnsi="Times New Roman"/>
                        <w:b/>
                        <w:i/>
                        <w:sz w:val="20"/>
                        <w:szCs w:val="20"/>
                      </w:rPr>
                      <w:t>Ожидаемые</w:t>
                    </w:r>
                  </w:p>
                  <w:p w:rsidR="00C90315" w:rsidRPr="00EA25AF" w:rsidRDefault="00C90315" w:rsidP="003A0BEC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результаты</w:t>
                    </w:r>
                  </w:p>
                  <w:p w:rsidR="00C90315" w:rsidRPr="007D7000" w:rsidRDefault="00C90315" w:rsidP="003A0BEC">
                    <w:pPr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  <w:r w:rsidR="003A0BEC" w:rsidRPr="005B1478">
        <w:rPr>
          <w:rFonts w:ascii="Times New Roman" w:hAnsi="Times New Roman"/>
          <w:sz w:val="24"/>
          <w:szCs w:val="24"/>
        </w:rPr>
        <w:t>Данная диаграмма наглядно демонстрирует неразрывность процесса, ведущего к определённому результату. Достижение ожидаемых результатов возможно лишь в ходе ц</w:t>
      </w:r>
      <w:r w:rsidR="00126A93">
        <w:rPr>
          <w:rFonts w:ascii="Times New Roman" w:hAnsi="Times New Roman"/>
          <w:sz w:val="24"/>
          <w:szCs w:val="24"/>
        </w:rPr>
        <w:t xml:space="preserve">еленаправленно организованного </w:t>
      </w:r>
      <w:r w:rsidR="003A0BEC" w:rsidRPr="005B1478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Диагностика предполага</w:t>
      </w:r>
      <w:r w:rsidR="00C27211" w:rsidRPr="005B1478">
        <w:rPr>
          <w:rFonts w:ascii="Times New Roman" w:hAnsi="Times New Roman"/>
          <w:sz w:val="24"/>
          <w:szCs w:val="24"/>
        </w:rPr>
        <w:t>ла</w:t>
      </w:r>
      <w:r w:rsidRPr="005B1478">
        <w:rPr>
          <w:rFonts w:ascii="Times New Roman" w:hAnsi="Times New Roman"/>
          <w:sz w:val="24"/>
          <w:szCs w:val="24"/>
        </w:rPr>
        <w:t xml:space="preserve"> отслеживание эффективности образовательно-воспитательного процесса на разных уровнях.</w:t>
      </w:r>
    </w:p>
    <w:p w:rsidR="002524F6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Для направления «</w:t>
      </w:r>
      <w:r w:rsidRPr="005B1478">
        <w:rPr>
          <w:rFonts w:ascii="Times New Roman" w:hAnsi="Times New Roman"/>
          <w:b/>
          <w:sz w:val="24"/>
          <w:szCs w:val="24"/>
        </w:rPr>
        <w:t>Профессиональное мастерство педагогического коллектива»</w:t>
      </w:r>
      <w:r w:rsidRPr="005B1478">
        <w:rPr>
          <w:rFonts w:ascii="Times New Roman" w:hAnsi="Times New Roman"/>
          <w:sz w:val="24"/>
          <w:szCs w:val="24"/>
        </w:rPr>
        <w:t xml:space="preserve"> были определены следующие составляющие мониторинга: банк данных о кадрах, организационные условия работы творческого объединения, выполнение образовательной программы, качество преподавания и воспитательной работы, затруднения педагогов.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Оценивая направление «качество преподавания», применялась адаптированная для учреждения дополнительного образования карта анализа занятия, позволяющая увидеть в целом ур</w:t>
      </w:r>
      <w:r w:rsidR="00126A93">
        <w:rPr>
          <w:rFonts w:ascii="Times New Roman" w:hAnsi="Times New Roman"/>
          <w:sz w:val="24"/>
          <w:szCs w:val="24"/>
        </w:rPr>
        <w:t xml:space="preserve">овень проведенного занятия. </w:t>
      </w:r>
      <w:r w:rsidRPr="005B1478">
        <w:rPr>
          <w:rFonts w:ascii="Times New Roman" w:hAnsi="Times New Roman"/>
          <w:sz w:val="24"/>
          <w:szCs w:val="24"/>
        </w:rPr>
        <w:t xml:space="preserve">Нормативный срок освоения образовательных программ в детских объединениях </w:t>
      </w:r>
      <w:r w:rsidR="00126A93">
        <w:rPr>
          <w:rFonts w:ascii="Times New Roman" w:hAnsi="Times New Roman"/>
          <w:sz w:val="24"/>
          <w:szCs w:val="24"/>
        </w:rPr>
        <w:t>ЦДТ</w:t>
      </w:r>
      <w:r w:rsidRPr="005B1478">
        <w:rPr>
          <w:rFonts w:ascii="Times New Roman" w:hAnsi="Times New Roman"/>
          <w:sz w:val="24"/>
          <w:szCs w:val="24"/>
        </w:rPr>
        <w:t xml:space="preserve"> составляет от одного года до пяти лет. Реализуют образовательные программы </w:t>
      </w:r>
      <w:r w:rsidR="00C90315">
        <w:rPr>
          <w:rFonts w:ascii="Times New Roman" w:hAnsi="Times New Roman"/>
          <w:sz w:val="24"/>
          <w:szCs w:val="24"/>
        </w:rPr>
        <w:t>45 педагогов</w:t>
      </w:r>
      <w:r w:rsidRPr="005B1478">
        <w:rPr>
          <w:rFonts w:ascii="Times New Roman" w:hAnsi="Times New Roman"/>
          <w:sz w:val="24"/>
          <w:szCs w:val="24"/>
        </w:rPr>
        <w:t>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Основной целью работы педагогов является обеспечение положительных условий для всестороннего развития личности ребенка, достижения ими базовой социальной компетенции, воспитание толерантности и гражданского сознания.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B147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Результат проведения анкетирования «Мотивы </w:t>
      </w:r>
      <w:r w:rsidR="000C7619">
        <w:rPr>
          <w:rFonts w:ascii="Times New Roman" w:hAnsi="Times New Roman"/>
          <w:bCs/>
          <w:i/>
          <w:iCs/>
          <w:color w:val="000000"/>
          <w:sz w:val="24"/>
          <w:szCs w:val="24"/>
        </w:rPr>
        <w:t>трудового поведения» (16.1</w:t>
      </w:r>
      <w:r w:rsidR="00C90315">
        <w:rPr>
          <w:rFonts w:ascii="Times New Roman" w:hAnsi="Times New Roman"/>
          <w:bCs/>
          <w:i/>
          <w:iCs/>
          <w:color w:val="000000"/>
          <w:sz w:val="24"/>
          <w:szCs w:val="24"/>
        </w:rPr>
        <w:t>0.2020</w:t>
      </w:r>
      <w:r w:rsidRPr="005B1478">
        <w:rPr>
          <w:rFonts w:ascii="Times New Roman" w:hAnsi="Times New Roman"/>
          <w:bCs/>
          <w:i/>
          <w:iCs/>
          <w:color w:val="000000"/>
          <w:sz w:val="24"/>
          <w:szCs w:val="24"/>
        </w:rPr>
        <w:t>г.)</w:t>
      </w:r>
    </w:p>
    <w:p w:rsidR="002524F6" w:rsidRPr="00C84BC9" w:rsidRDefault="003A0BEC" w:rsidP="00CF13C4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B14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ходе проведения исследования мы определили наиболее значимые для педагогов мотивы трудового поведения. С этой целью мы предложили нашим педагогам </w:t>
      </w:r>
      <w:r w:rsidR="00C90315" w:rsidRPr="005B1478">
        <w:rPr>
          <w:rFonts w:ascii="Times New Roman" w:hAnsi="Times New Roman"/>
          <w:bCs/>
          <w:iCs/>
          <w:color w:val="000000"/>
          <w:sz w:val="24"/>
          <w:szCs w:val="24"/>
        </w:rPr>
        <w:t>соответствующую</w:t>
      </w:r>
      <w:r w:rsidRPr="005B147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анкету. Им предстояло из одиннадцати предложенных мотивов выбрать шесть ведущих, значимых как лично для них, так и для коллектива. И дать оценку следующим образом: 5-полностью удовлетворен;4-в целом удовлетворен;3-всреднем удовлетворен;2-пожалуй,не удовлетворен; 1-совсем не удовлетворен</w:t>
      </w:r>
    </w:p>
    <w:p w:rsidR="000E7EA0" w:rsidRDefault="000E7EA0" w:rsidP="005B1478">
      <w:pPr>
        <w:pStyle w:val="a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7EA0" w:rsidRDefault="000E7EA0" w:rsidP="005B1478">
      <w:pPr>
        <w:pStyle w:val="a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0E7EA0" w:rsidRDefault="000E7EA0" w:rsidP="005B1478">
      <w:pPr>
        <w:pStyle w:val="a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8F656C" w:rsidRDefault="008F656C" w:rsidP="005B1478">
      <w:pPr>
        <w:pStyle w:val="a3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5B14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Анкета "Мотивы трудового поведения"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4582"/>
        <w:gridCol w:w="1088"/>
        <w:gridCol w:w="1134"/>
        <w:gridCol w:w="1134"/>
        <w:gridCol w:w="992"/>
      </w:tblGrid>
      <w:tr w:rsidR="00C84BC9" w:rsidRPr="00C27211" w:rsidTr="003A0BEC">
        <w:trPr>
          <w:trHeight w:val="565"/>
        </w:trPr>
        <w:tc>
          <w:tcPr>
            <w:tcW w:w="4582" w:type="dxa"/>
            <w:vMerge w:val="restart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Мотивы трудового поведения</w:t>
            </w:r>
          </w:p>
        </w:tc>
        <w:tc>
          <w:tcPr>
            <w:tcW w:w="2222" w:type="dxa"/>
            <w:gridSpan w:val="2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Значимые для меня самого</w:t>
            </w:r>
          </w:p>
        </w:tc>
        <w:tc>
          <w:tcPr>
            <w:tcW w:w="2126" w:type="dxa"/>
            <w:gridSpan w:val="2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Ведущие в нашем коллективе</w:t>
            </w:r>
          </w:p>
        </w:tc>
      </w:tr>
      <w:tr w:rsidR="00C84BC9" w:rsidRPr="00C27211" w:rsidTr="003A0BEC">
        <w:trPr>
          <w:trHeight w:val="330"/>
        </w:trPr>
        <w:tc>
          <w:tcPr>
            <w:tcW w:w="4582" w:type="dxa"/>
            <w:vMerge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(в баллах)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%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(в баллах)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%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Стремление к получению большего вознаграждения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35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50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32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45,7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Стремление к профессиональному росту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38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54,3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38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54,3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Удовлетворение от хорошо проделанной работы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37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52,8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38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54,3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Уважение со стороны руководителей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44,3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48,5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Хорошее отношение со стороны товарищей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37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52,8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32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45,7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Стремление проявить себя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44,3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33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47,1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Осознание общественной значимости своего труда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44,3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44,3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Желание спокойно работать без неприятностей и нервотрепки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31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44,3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30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42,8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Стремление избежать ответственности, самостоятельного принятия решений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28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29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41,4</w:t>
            </w:r>
          </w:p>
        </w:tc>
      </w:tr>
      <w:tr w:rsidR="00C84BC9" w:rsidRPr="00C27211" w:rsidTr="003A0BEC">
        <w:tc>
          <w:tcPr>
            <w:tcW w:w="458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Стремление добиться максимальной самостоятельности в работе</w:t>
            </w:r>
          </w:p>
        </w:tc>
        <w:tc>
          <w:tcPr>
            <w:tcW w:w="1088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35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50</w:t>
            </w:r>
          </w:p>
        </w:tc>
        <w:tc>
          <w:tcPr>
            <w:tcW w:w="1134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992" w:type="dxa"/>
          </w:tcPr>
          <w:p w:rsidR="00C84BC9" w:rsidRPr="00C27211" w:rsidRDefault="00C84BC9" w:rsidP="005B1478">
            <w:pPr>
              <w:keepNext/>
              <w:tabs>
                <w:tab w:val="left" w:pos="966"/>
              </w:tabs>
              <w:autoSpaceDE w:val="0"/>
              <w:autoSpaceDN w:val="0"/>
              <w:adjustRightInd w:val="0"/>
              <w:spacing w:before="90"/>
              <w:jc w:val="both"/>
              <w:rPr>
                <w:rFonts w:ascii="Times New Roman" w:hAnsi="Times New Roman"/>
                <w:bCs/>
                <w:iCs/>
              </w:rPr>
            </w:pPr>
            <w:r w:rsidRPr="00C27211">
              <w:rPr>
                <w:rFonts w:ascii="Times New Roman" w:hAnsi="Times New Roman"/>
                <w:bCs/>
                <w:iCs/>
              </w:rPr>
              <w:t>48,5</w:t>
            </w:r>
          </w:p>
        </w:tc>
      </w:tr>
      <w:tr w:rsidR="00C84BC9" w:rsidRPr="005B1478" w:rsidTr="003A0BEC">
        <w:tc>
          <w:tcPr>
            <w:tcW w:w="4582" w:type="dxa"/>
          </w:tcPr>
          <w:p w:rsidR="00C84BC9" w:rsidRPr="005B1478" w:rsidRDefault="00C84BC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Желание проявить творчество, осуществить поиск, исследование</w:t>
            </w:r>
          </w:p>
        </w:tc>
        <w:tc>
          <w:tcPr>
            <w:tcW w:w="1088" w:type="dxa"/>
          </w:tcPr>
          <w:p w:rsidR="00C84BC9" w:rsidRPr="005B1478" w:rsidRDefault="00C84BC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84BC9" w:rsidRPr="005B1478" w:rsidRDefault="00C84BC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84BC9" w:rsidRPr="005B1478" w:rsidRDefault="00C84BC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84BC9" w:rsidRPr="005B1478" w:rsidRDefault="00C84BC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3A0BEC" w:rsidRPr="005B1478" w:rsidRDefault="003A0BEC" w:rsidP="005B14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5B1478" w:rsidRDefault="003A0BEC" w:rsidP="000E7EA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>Данная анкета дала возможность проанализировать основные трудовые мотивы как всего педагогического коллектива, так и отдельного работника и отнести его к определенному типу.</w:t>
      </w:r>
    </w:p>
    <w:p w:rsidR="003A0BEC" w:rsidRPr="005B1478" w:rsidRDefault="003A0BEC" w:rsidP="000E7EA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>Наиболее значимыми для педагогов мотивами являются: стремление к профессиональному росту (54,3%); удовлетворение от хорошо проделанной работы (54,3%); желание проявить творчество, осуществить поиск, исследование (50%).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>Сравнивая выбор мотивов, ведущих в коллективе с лично значимыми для самого педагога, мы убеждаемся, что в основном они совпадают. Анализ результатов позволил нам использовать при индивид</w:t>
      </w:r>
      <w:r w:rsidR="000E7EA0">
        <w:rPr>
          <w:rFonts w:ascii="Times New Roman" w:hAnsi="Times New Roman"/>
          <w:color w:val="000000"/>
          <w:sz w:val="24"/>
          <w:szCs w:val="24"/>
        </w:rPr>
        <w:t>уальной работе с педагогами</w:t>
      </w:r>
      <w:r w:rsidRPr="005B1478">
        <w:rPr>
          <w:rFonts w:ascii="Times New Roman" w:hAnsi="Times New Roman"/>
          <w:color w:val="000000"/>
          <w:sz w:val="24"/>
          <w:szCs w:val="24"/>
        </w:rPr>
        <w:t xml:space="preserve"> следующие методы улучшения мотивации.</w:t>
      </w:r>
    </w:p>
    <w:p w:rsidR="003A0BEC" w:rsidRPr="005B1478" w:rsidRDefault="003A0BEC" w:rsidP="000E7EA0">
      <w:pPr>
        <w:pStyle w:val="a3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>Во-первых, экономические методы, к ним мы относим стимулирующие дополнительные выплаты. Во-вторых, целевой метод. Его суть в том, что постановка целей позволяет концентрировать внимание и усилия на определенных направлениях, служит в качестве нормативов, с которыми сопоставляются результаты, а также является механизмом для обоснования ресурсных затрат. К тому же цели, выдвигаемые на разных этапах деятельности, отражают глубинные мотивы и особенности как отдельных педагогов, так и учреждения в целом в целом.</w:t>
      </w:r>
    </w:p>
    <w:p w:rsidR="003A0BEC" w:rsidRPr="005B1478" w:rsidRDefault="003A0BEC" w:rsidP="00CF13C4">
      <w:p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>Третий метод - проектирование и перепроектирование работ. Под проектированием понимается формальная и неформальная специфика действий, относящихся к работе педагога д/о, включая как структурные, так и межличностные аспекты. Перепроектирование же уместно в тех случаях, когда работа и задание изменяются в связи с новой технологией, инициативой педагога или указанием руководства.</w:t>
      </w:r>
    </w:p>
    <w:p w:rsidR="003A0BEC" w:rsidRPr="005B1478" w:rsidRDefault="003A0BEC" w:rsidP="00CF13C4">
      <w:p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5B1478">
        <w:rPr>
          <w:rFonts w:ascii="Times New Roman" w:hAnsi="Times New Roman"/>
          <w:color w:val="000000"/>
          <w:sz w:val="24"/>
          <w:szCs w:val="24"/>
        </w:rPr>
        <w:t xml:space="preserve">И, наконец, четвертый метод - соучастие педагогов. Он предусматривает: 1) учет мнения при решении проблемы; 2) консультации, поиски согласия; 3) целенаправленные и систематизированные попытки выявить и использовать опыт отдельных педагогов и всего </w:t>
      </w:r>
      <w:r w:rsidRPr="005B1478">
        <w:rPr>
          <w:rFonts w:ascii="Times New Roman" w:hAnsi="Times New Roman"/>
          <w:color w:val="000000"/>
          <w:sz w:val="24"/>
          <w:szCs w:val="24"/>
        </w:rPr>
        <w:lastRenderedPageBreak/>
        <w:t>коллектива; 4) совместное принятие решений; 5) действенное делегирование прав; 6) совместное выявление проблем и соответствующих действий; 7) возможность создать надлежащие условия и установки.</w:t>
      </w:r>
    </w:p>
    <w:p w:rsidR="003A0BEC" w:rsidRPr="005B1478" w:rsidRDefault="003A0BEC" w:rsidP="00CF13C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На следующем  этапе исследования мы предложили педагогам  заполнить анкету "Оценка удовлетворенности работой"</w:t>
      </w:r>
    </w:p>
    <w:p w:rsidR="003A0BEC" w:rsidRPr="005B1478" w:rsidRDefault="003A0BEC" w:rsidP="00CF13C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Анализ ее результатов показал, что практически по всем показателям заметен прирост, улучшение результатов.</w:t>
      </w:r>
    </w:p>
    <w:p w:rsidR="003A0BEC" w:rsidRDefault="003A0BEC" w:rsidP="00CF13C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Вот как выглядит итоговая таблица.</w:t>
      </w:r>
    </w:p>
    <w:p w:rsidR="00E57790" w:rsidRPr="005B1478" w:rsidRDefault="00E57790" w:rsidP="00CF13C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A0BEC" w:rsidRPr="00334F13" w:rsidRDefault="003A0BEC" w:rsidP="005B1478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34F13">
        <w:rPr>
          <w:rFonts w:ascii="Times New Roman" w:hAnsi="Times New Roman"/>
          <w:b/>
          <w:i/>
          <w:iCs/>
          <w:sz w:val="24"/>
          <w:szCs w:val="24"/>
        </w:rPr>
        <w:t>Результаты анкеты "Оценка удовлетворенности работой"</w:t>
      </w:r>
    </w:p>
    <w:tbl>
      <w:tblPr>
        <w:tblStyle w:val="a5"/>
        <w:tblW w:w="10172" w:type="dxa"/>
        <w:tblLayout w:type="fixed"/>
        <w:tblLook w:val="04A0"/>
      </w:tblPr>
      <w:tblGrid>
        <w:gridCol w:w="2518"/>
        <w:gridCol w:w="1843"/>
        <w:gridCol w:w="1559"/>
        <w:gridCol w:w="1418"/>
        <w:gridCol w:w="1417"/>
        <w:gridCol w:w="1417"/>
      </w:tblGrid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Основные аспекты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="000E7E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этап исслед.</w:t>
            </w:r>
          </w:p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19.09</w:t>
            </w: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.201</w:t>
            </w:r>
            <w:r w:rsidR="00C90315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II</w:t>
            </w:r>
            <w:r w:rsidR="000E7E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этап исслед.</w:t>
            </w:r>
          </w:p>
          <w:p w:rsidR="009B7B99" w:rsidRPr="005B1478" w:rsidRDefault="00C90315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16.10</w:t>
            </w:r>
            <w:r w:rsidR="009B7B99"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.201</w:t>
            </w:r>
            <w:r w:rsidR="00FF24B8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0E7E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этап</w:t>
            </w:r>
          </w:p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Исслед.</w:t>
            </w:r>
          </w:p>
          <w:p w:rsidR="009B7B99" w:rsidRPr="005B1478" w:rsidRDefault="00C90315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16.09</w:t>
            </w:r>
            <w:r w:rsidR="00FF24B8">
              <w:rPr>
                <w:rFonts w:ascii="Times New Roman" w:hAnsi="Times New Roman"/>
                <w:i/>
                <w:iCs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Контр.</w:t>
            </w:r>
          </w:p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срез</w:t>
            </w:r>
          </w:p>
          <w:p w:rsidR="009B7B99" w:rsidRPr="005B1478" w:rsidRDefault="00C90315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14.11</w:t>
            </w:r>
            <w:r w:rsidR="00FF24B8">
              <w:rPr>
                <w:rFonts w:ascii="Times New Roman" w:hAnsi="Times New Roman"/>
                <w:i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Изменен. результа</w:t>
            </w:r>
          </w:p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1.Организация труда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  <w:r w:rsidRPr="005B1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3,25</w:t>
            </w:r>
          </w:p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2.Условия труда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+0,1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3.Заработная плата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4.Содержание труда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3,75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5.Возможность реализовать свои способности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</w:t>
            </w:r>
            <w:r w:rsidRPr="005B1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6.Отношения  в коллективе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B7B99" w:rsidRPr="005B1478" w:rsidRDefault="00B921D0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B7B99" w:rsidRPr="005B1478" w:rsidRDefault="00B921D0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+0,55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7.Стиль и методы работы руководителя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9B7B99" w:rsidRPr="005B1478" w:rsidRDefault="00B921D0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</w:t>
            </w:r>
            <w:r w:rsidR="009B7B99" w:rsidRPr="005B1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8.Отношения с руководителем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B921D0">
              <w:rPr>
                <w:rFonts w:ascii="Times New Roman" w:hAnsi="Times New Roman"/>
                <w:i/>
                <w:iCs/>
                <w:sz w:val="24"/>
                <w:szCs w:val="24"/>
              </w:rPr>
              <w:t>,2</w:t>
            </w:r>
          </w:p>
        </w:tc>
        <w:tc>
          <w:tcPr>
            <w:tcW w:w="1417" w:type="dxa"/>
          </w:tcPr>
          <w:p w:rsidR="009B7B99" w:rsidRPr="005B1478" w:rsidRDefault="009B7B99" w:rsidP="00B921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</w:t>
            </w:r>
            <w:r w:rsidR="00B921D0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9.Возможность влиять на дела коллектива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</w:t>
            </w:r>
            <w:r w:rsidR="00B92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10.Возможность развити</w:t>
            </w:r>
            <w:r w:rsidR="000E7EA0">
              <w:rPr>
                <w:rFonts w:ascii="Times New Roman" w:hAnsi="Times New Roman"/>
                <w:sz w:val="24"/>
                <w:szCs w:val="24"/>
              </w:rPr>
              <w:t>я и профессионального роста в Ц</w:t>
            </w:r>
            <w:r w:rsidRPr="005B1478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</w:t>
            </w:r>
            <w:r w:rsidR="00B92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11.Отношение администрации к нуждам  работников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  <w:tr w:rsidR="009B7B99" w:rsidRPr="005B1478" w:rsidTr="009B7B99">
        <w:tc>
          <w:tcPr>
            <w:tcW w:w="2518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12.Объективность оценки работы</w:t>
            </w:r>
          </w:p>
        </w:tc>
        <w:tc>
          <w:tcPr>
            <w:tcW w:w="1843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7B99" w:rsidRPr="005B1478" w:rsidRDefault="009B7B99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478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1418" w:type="dxa"/>
          </w:tcPr>
          <w:p w:rsidR="009B7B99" w:rsidRPr="005B1478" w:rsidRDefault="00B921D0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417" w:type="dxa"/>
          </w:tcPr>
          <w:p w:rsidR="009B7B99" w:rsidRPr="005B1478" w:rsidRDefault="009B7B99" w:rsidP="009B7B99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478">
              <w:rPr>
                <w:rFonts w:ascii="Times New Roman" w:hAnsi="Times New Roman"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9B7B99" w:rsidRPr="005B1478" w:rsidRDefault="00B921D0" w:rsidP="005B14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</w:t>
            </w:r>
            <w:r w:rsidR="009B7B99" w:rsidRPr="005B1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Можно сделать выводы, что значительно возросла удовлетворенность педагогов своей работой, а это, несомненно, самым непосредственным образом положительно сказалось на эффективности</w:t>
      </w:r>
      <w:r w:rsidR="000E7EA0">
        <w:rPr>
          <w:rFonts w:ascii="Times New Roman" w:hAnsi="Times New Roman"/>
          <w:sz w:val="24"/>
          <w:szCs w:val="24"/>
        </w:rPr>
        <w:t xml:space="preserve"> и продуктивности деятельности Ц</w:t>
      </w:r>
      <w:r w:rsidRPr="005B1478">
        <w:rPr>
          <w:rFonts w:ascii="Times New Roman" w:hAnsi="Times New Roman"/>
          <w:sz w:val="24"/>
          <w:szCs w:val="24"/>
        </w:rPr>
        <w:t>ДТ.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 xml:space="preserve">Подводя итоги исследовательской работы, можно сделать  вывод, что, осуществляя индивидуальный подход к педагогам, нужно дать им возможность в полной мере проявить свою </w:t>
      </w:r>
      <w:r w:rsidRPr="005B1478">
        <w:rPr>
          <w:rFonts w:ascii="Times New Roman" w:hAnsi="Times New Roman"/>
          <w:spacing w:val="-15"/>
          <w:sz w:val="24"/>
          <w:szCs w:val="24"/>
        </w:rPr>
        <w:t>инициативу. В результате исследования выяснилось, что эф</w:t>
      </w:r>
      <w:r w:rsidRPr="005B1478">
        <w:rPr>
          <w:rFonts w:ascii="Times New Roman" w:hAnsi="Times New Roman"/>
          <w:sz w:val="24"/>
          <w:szCs w:val="24"/>
        </w:rPr>
        <w:t>фективность и продуктивность управления, управленческая стратегия тесным образом связаны с тем, насколько руководитель понимает мотивационную основу каждого педагога, имеет представление о том, что движет им в этой профессии, от каких ее составляющих он получает наибольшее удовлетворение. Эффективное руководство и состоит в том, чтобы совместить потребности отдельного педагога, педагогического коллектива в одно продуктивное целое.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lastRenderedPageBreak/>
        <w:t>Потребность в развитии и самообразовании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На третьем этапе исследования мы провели оценку реализации потребностей педагогов д/о в развитии и саморазвитии. Для этого им</w:t>
      </w:r>
      <w:r w:rsidR="000E7EA0">
        <w:rPr>
          <w:rFonts w:ascii="Times New Roman" w:hAnsi="Times New Roman"/>
          <w:sz w:val="24"/>
          <w:szCs w:val="24"/>
        </w:rPr>
        <w:t xml:space="preserve"> </w:t>
      </w:r>
      <w:r w:rsidRPr="005B1478">
        <w:rPr>
          <w:rFonts w:ascii="Times New Roman" w:hAnsi="Times New Roman"/>
          <w:sz w:val="24"/>
          <w:szCs w:val="24"/>
        </w:rPr>
        <w:t>была предложена соответствующая анкета.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B1478">
        <w:rPr>
          <w:rFonts w:ascii="Times New Roman" w:hAnsi="Times New Roman"/>
          <w:i/>
          <w:iCs/>
          <w:sz w:val="24"/>
          <w:szCs w:val="24"/>
        </w:rPr>
        <w:t>Анкета "Оценка потребностей в развитии и саморазвитии"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 xml:space="preserve">Ответьте на следующие вопросы, оценив их в баллах: "5" - если данное утверждение полностью соответствует действительности; "4" - скорее соответствует, чем нет; "3" - и да, и нет; </w:t>
      </w:r>
      <w:r w:rsidRPr="005B1478">
        <w:rPr>
          <w:rFonts w:ascii="Times New Roman" w:hAnsi="Times New Roman"/>
          <w:i/>
          <w:iCs/>
          <w:sz w:val="24"/>
          <w:szCs w:val="24"/>
        </w:rPr>
        <w:t xml:space="preserve">"2" </w:t>
      </w:r>
      <w:r w:rsidRPr="005B1478">
        <w:rPr>
          <w:rFonts w:ascii="Times New Roman" w:hAnsi="Times New Roman"/>
          <w:i/>
          <w:sz w:val="24"/>
          <w:szCs w:val="24"/>
        </w:rPr>
        <w:t>- скорее не соответствует; "1" - не соответствует.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стремлюсь изучить себя.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оставляю время для развития, как бы ни был занят</w:t>
      </w:r>
      <w:r w:rsidRPr="005B1478">
        <w:rPr>
          <w:rFonts w:ascii="Times New Roman" w:hAnsi="Times New Roman"/>
          <w:i/>
          <w:sz w:val="24"/>
          <w:szCs w:val="24"/>
        </w:rPr>
        <w:br/>
        <w:t xml:space="preserve">            работой и домашними делами.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Возникающие препятствия стимулируют мою активность.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ищу обратную связь, так как это помогает мне узнать и оценить себя.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рефлексирую свою деятельность, выделяя для этого</w:t>
      </w:r>
      <w:r w:rsidRPr="005B1478">
        <w:rPr>
          <w:rFonts w:ascii="Times New Roman" w:hAnsi="Times New Roman"/>
          <w:i/>
          <w:sz w:val="24"/>
          <w:szCs w:val="24"/>
        </w:rPr>
        <w:br/>
        <w:t xml:space="preserve">            специальное время.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анализирую свои чувства и опыт.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много читаю.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широко дискутирую по интересующим меня вопросам.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Я верю в свои возможности.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10.Я стремлюсь быть более открытым.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11.Я осознаю то влияние, которое оказывают на меня</w:t>
      </w:r>
      <w:r w:rsidRPr="005B1478">
        <w:rPr>
          <w:rFonts w:ascii="Times New Roman" w:hAnsi="Times New Roman"/>
          <w:i/>
          <w:sz w:val="24"/>
          <w:szCs w:val="24"/>
        </w:rPr>
        <w:br/>
        <w:t>окружающие люди.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12.Я управляю своим профессиональным развитием и</w:t>
      </w:r>
      <w:r w:rsidRPr="005B1478">
        <w:rPr>
          <w:rFonts w:ascii="Times New Roman" w:hAnsi="Times New Roman"/>
          <w:i/>
          <w:sz w:val="24"/>
          <w:szCs w:val="24"/>
        </w:rPr>
        <w:br/>
        <w:t>получаю положительные результаты.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13.Я получаю удовлетворение от освоения нового.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14.Возрастающая ответственность не пугает меня.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15.Я положительно бы отнесся к моему продвижению</w:t>
      </w:r>
      <w:r w:rsidRPr="005B1478">
        <w:rPr>
          <w:rFonts w:ascii="Times New Roman" w:hAnsi="Times New Roman"/>
          <w:i/>
          <w:sz w:val="24"/>
          <w:szCs w:val="24"/>
        </w:rPr>
        <w:br/>
        <w:t>по службе.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А</w:t>
      </w:r>
      <w:r w:rsidR="000E7EA0">
        <w:rPr>
          <w:rFonts w:ascii="Times New Roman" w:hAnsi="Times New Roman"/>
          <w:sz w:val="24"/>
          <w:szCs w:val="24"/>
        </w:rPr>
        <w:t xml:space="preserve">нализ анкеты проводился </w:t>
      </w:r>
      <w:r w:rsidRPr="005B1478">
        <w:rPr>
          <w:rFonts w:ascii="Times New Roman" w:hAnsi="Times New Roman"/>
          <w:sz w:val="24"/>
          <w:szCs w:val="24"/>
        </w:rPr>
        <w:t xml:space="preserve">следующим образом: подсчитывалась сумма баллов, если педагог набирал 75-55 баллов - активное развитие; 54-36 - отсутствует сложившаяся система саморазвития, ориентация на развитие сильно зависит от условий; 35-15 - остановившееся развитие. Получились следующие результаты: 1) активное развитие - 92,8%; 2) развитие сильно зависит от условий - </w:t>
      </w:r>
      <w:r w:rsidRPr="005B1478">
        <w:rPr>
          <w:rFonts w:ascii="Times New Roman" w:hAnsi="Times New Roman"/>
          <w:iCs/>
          <w:sz w:val="24"/>
          <w:szCs w:val="24"/>
        </w:rPr>
        <w:t>7,2%;</w:t>
      </w:r>
      <w:r w:rsidRPr="005B147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1478">
        <w:rPr>
          <w:rFonts w:ascii="Times New Roman" w:hAnsi="Times New Roman"/>
          <w:sz w:val="24"/>
          <w:szCs w:val="24"/>
        </w:rPr>
        <w:t>3) остановившееся развитие - нет.</w:t>
      </w:r>
    </w:p>
    <w:p w:rsidR="003A0BEC" w:rsidRPr="005B1478" w:rsidRDefault="003A0BEC" w:rsidP="00CF13C4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Исходя из результатов разработаны индивидуальные программы по саморазвитию. Вот как выглядит примерный вариант программы.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B1478">
        <w:rPr>
          <w:rFonts w:ascii="Times New Roman" w:hAnsi="Times New Roman"/>
          <w:i/>
          <w:iCs/>
          <w:sz w:val="24"/>
          <w:szCs w:val="24"/>
        </w:rPr>
        <w:t>Программа саморазвития педагога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Первый этап - самодиагностика, проблемный анализ собственной деятельности и личности, фиксация проблем и их причин, выбор темы самообразования. Первым делом на этом этапе будет осмысление главных требований к педагогу д/ о, вы</w:t>
      </w:r>
      <w:r w:rsidR="000E7EA0">
        <w:rPr>
          <w:rFonts w:ascii="Times New Roman" w:hAnsi="Times New Roman"/>
          <w:i/>
          <w:sz w:val="24"/>
          <w:szCs w:val="24"/>
        </w:rPr>
        <w:t>текающих из программы развития Ц</w:t>
      </w:r>
      <w:r w:rsidRPr="005B1478">
        <w:rPr>
          <w:rFonts w:ascii="Times New Roman" w:hAnsi="Times New Roman"/>
          <w:i/>
          <w:sz w:val="24"/>
          <w:szCs w:val="24"/>
        </w:rPr>
        <w:t>ДТ. Педагогу целесообразно ответить на такие вопросы: 1) что требуется лично от меня ? 2) что мне предстоит делать? 3) каких личных ресурсов это от меня потребует?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Для самоанализа необходимо найти ответы на следующие вопросы: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Каких необходимых умений, личностных качеств у меня</w:t>
      </w:r>
      <w:r w:rsidRPr="005B1478">
        <w:rPr>
          <w:rFonts w:ascii="Times New Roman" w:hAnsi="Times New Roman"/>
          <w:i/>
          <w:sz w:val="24"/>
          <w:szCs w:val="24"/>
        </w:rPr>
        <w:br/>
        <w:t>сегодня нет? Что необходимо формировать сегодня заново?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необходимые умения и личностные качества в принципе имеются, но нуждаются в дальнейшем развитии?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нежелательные действия и личностные проявления надо постараться не допускать, предупреждать?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укоренившиеся, но резко отрицательные действия и качества должны быть изменены, устранены, компенсированы, ибо они могут существенно помешать в работе?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lastRenderedPageBreak/>
        <w:t>Какими положительными качествами можно компенсировать имеющиеся недостатки, слабости, изъяны?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Второй этап - формирование обшей концепции "Я в будущем". Аля этого необходимо ответить на такие вопросы: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На каких принципах, основаниях, ценностях будет строиться моя индивидуальная образовательная философия?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Какова будет моя конкретная миссия как педагога до  в будущем?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Каковы будут мои главные устремления, ориентации?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Каковы будут мои главные подходы к работе, решению проблем, принятию решений?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главные роли, присущие педагогу, мне необходимо будет освоить и на каком уровне?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Какими вариантами личных стратегий управления я должен буду овладеть?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конкретные функции и как я буду выполнять?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новые умения, способности, возможности появятся у меня?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Какие личностные качества будут характерны для меня к концу работы по саморазвитию?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Третий этап - выбор стратегии саморазвития. Педагогу д/о необходимо выработать общий подход к саморазвитию, определить продолжительность работы и ее этапы, выбрать конкретную оптимальную стратегию работы над собой.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Четвертый этап - конкретизация ближайших целей. Здесь нужно сделать акцент на конкретизацию показателей, позволяющих четко определить, в самом ли деле достигнут результат.</w:t>
      </w:r>
    </w:p>
    <w:p w:rsidR="003A0BEC" w:rsidRPr="005B1478" w:rsidRDefault="003A0BEC" w:rsidP="005B14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B1478">
        <w:rPr>
          <w:rFonts w:ascii="Times New Roman" w:hAnsi="Times New Roman"/>
          <w:i/>
          <w:sz w:val="24"/>
          <w:szCs w:val="24"/>
        </w:rPr>
        <w:t>Пятый этап - составление плана действий по саморазвитию, когда основные задачи "обрастают" конкретными механизмами, методами и средствами реализации.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По итогам работы педагогов над темами самообразования</w:t>
      </w:r>
    </w:p>
    <w:p w:rsidR="003A0BEC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Работа по исследованию удовлетворенности участников образовательного процесса различными его сторонами стала ежегодной систематической пра</w:t>
      </w:r>
      <w:r w:rsidR="000E7EA0">
        <w:rPr>
          <w:rFonts w:ascii="Times New Roman" w:hAnsi="Times New Roman"/>
          <w:sz w:val="24"/>
          <w:szCs w:val="24"/>
        </w:rPr>
        <w:t>ктикой административного звена Ц</w:t>
      </w:r>
      <w:r w:rsidRPr="005B1478">
        <w:rPr>
          <w:rFonts w:ascii="Times New Roman" w:hAnsi="Times New Roman"/>
          <w:sz w:val="24"/>
          <w:szCs w:val="24"/>
        </w:rPr>
        <w:t>ДТ и выполняет задачи прикладного характера.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Все большее место в дополнительном образовании детей начинает занимать мониторинг. Сегодня мониторинг рассматривается как неотъемлемая составляющая процесса дополнительного образования детей. Предметом мониторинговых исследований являются не только практически все составляющие образовательного процесса, но и различные факторы, так или иначе влияющие на систему образования.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Дополнительное образование, на наш взгляд, тот последний островок, где каждый ребенок имеет возможность проявить себя в том, что ему по душе, что ему интересно, в чем он хочет добиться успеха. Ребенок в системе дополнительного образования может выбирать, искать свое дело, свой путь к мастерству и успеху.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Учреждение дополнительного образования тем и уникально, что любой ребенок (одаренный или педагогически запущенный) здесь успешен. Именно успешность ребенка является главным результатом педагогической деятельности, а мера этой успешности определяется только относительно каждого ребенка как неповторимой уникальной личности. И помочь ребёнку должен педагог, к которому он пришел.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 xml:space="preserve">Эта ориентация на успешность каждого ребенка была взята за основу в мониторинговых исследованиях образовательных результатов обучающихся и внедрения новой системы мониторинга в работу педагогов </w:t>
      </w:r>
      <w:r w:rsidR="000E7EA0">
        <w:rPr>
          <w:rFonts w:ascii="Times New Roman" w:hAnsi="Times New Roman"/>
          <w:sz w:val="24"/>
          <w:szCs w:val="24"/>
        </w:rPr>
        <w:t>Центра</w:t>
      </w:r>
      <w:r w:rsidRPr="005B1478">
        <w:rPr>
          <w:rFonts w:ascii="Times New Roman" w:hAnsi="Times New Roman"/>
          <w:sz w:val="24"/>
          <w:szCs w:val="24"/>
        </w:rPr>
        <w:t xml:space="preserve"> детского творчества</w:t>
      </w:r>
      <w:r w:rsidR="000E7EA0">
        <w:rPr>
          <w:rFonts w:ascii="Times New Roman" w:hAnsi="Times New Roman"/>
          <w:sz w:val="24"/>
          <w:szCs w:val="24"/>
        </w:rPr>
        <w:t>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Педагог отслеживает каждый шаг к успеху именно этого ребенка, он сравнивает его вчерашнего и его же сегодняшнего, педагог оценивает «сегодня» и планирует успех «завтра» именно этого ребенка. Педагог ставит задачи перед ребенком, и он решает эти задачи с той скоростью, заинтересованностью и возможностями, которые присущи именно этому ребёнку. В условиях дополнительного образования при личностно-ориентированном подходе к воспитанию и обучению каждый ребенок имеет право на «индивидуальный образовательный маршрут».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lastRenderedPageBreak/>
        <w:t>Включение в систему мониторинга такого показателя, как удовлетворённость участников образовательного процесса его различными сторонами достаточно ярко характеризует личностно ориентированную направленность деятельности образовательного учреждения.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Положительная динамика показателя удовлетворённости среди обучающихся, родителей (законных представителей) будут свидетельствовать о целенаправленной работе педагогического коллектива и администрации образовательного учреждения над развитие</w:t>
      </w:r>
      <w:r w:rsidR="00CF13C4">
        <w:rPr>
          <w:rFonts w:ascii="Times New Roman" w:hAnsi="Times New Roman"/>
          <w:sz w:val="24"/>
          <w:szCs w:val="24"/>
        </w:rPr>
        <w:t>м и совершенствованием учебно-</w:t>
      </w:r>
      <w:r w:rsidRPr="005B1478">
        <w:rPr>
          <w:rFonts w:ascii="Times New Roman" w:hAnsi="Times New Roman"/>
          <w:sz w:val="24"/>
          <w:szCs w:val="24"/>
        </w:rPr>
        <w:t>воспитательного процесса, о своевременной корреляции педагогической деятельности на основе отслеживания её результатов.</w:t>
      </w:r>
    </w:p>
    <w:p w:rsidR="003A0BEC" w:rsidRPr="005B1478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  <w:u w:val="single"/>
        </w:rPr>
        <w:t>Об эффективности работы также будет свидетельствовать</w:t>
      </w:r>
      <w:r w:rsidRPr="005B1478">
        <w:rPr>
          <w:rFonts w:ascii="Times New Roman" w:hAnsi="Times New Roman"/>
          <w:sz w:val="24"/>
          <w:szCs w:val="24"/>
        </w:rPr>
        <w:t xml:space="preserve"> низкая степень различия между показателями удовлетворённости образовательным процессом воспитанников и показателем удовлетворённости педагогов. В этом случае можно говорить об ориентации педаг</w:t>
      </w:r>
      <w:r w:rsidR="00CF13C4">
        <w:rPr>
          <w:rFonts w:ascii="Times New Roman" w:hAnsi="Times New Roman"/>
          <w:sz w:val="24"/>
          <w:szCs w:val="24"/>
        </w:rPr>
        <w:t>огов как организаторов учебно-</w:t>
      </w:r>
      <w:r w:rsidRPr="005B1478">
        <w:rPr>
          <w:rFonts w:ascii="Times New Roman" w:hAnsi="Times New Roman"/>
          <w:sz w:val="24"/>
          <w:szCs w:val="24"/>
        </w:rPr>
        <w:t xml:space="preserve">воспитательного процесса на мнение воспитанников, о рефлексивной позиции педагогов и нацеленности педагогической деятельности коллектива </w:t>
      </w:r>
      <w:r w:rsidR="000E7EA0">
        <w:rPr>
          <w:rFonts w:ascii="Times New Roman" w:hAnsi="Times New Roman"/>
          <w:sz w:val="24"/>
          <w:szCs w:val="24"/>
        </w:rPr>
        <w:t>ЦДТ</w:t>
      </w:r>
      <w:r w:rsidRPr="005B1478">
        <w:rPr>
          <w:rFonts w:ascii="Times New Roman" w:hAnsi="Times New Roman"/>
          <w:sz w:val="24"/>
          <w:szCs w:val="24"/>
        </w:rPr>
        <w:t xml:space="preserve"> на удовлетворение образовательных потребностей тех, ради кого она и осуществляется.</w:t>
      </w:r>
    </w:p>
    <w:p w:rsidR="003A0BEC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 соответствии с осознанным стремлением получить достоверные сведения о характере, качестве и результатах работы образовательного учреждения методистами было проведено мониторинговое исследование удовлетворённости обучающихся, родителей (законных представителей) и педагогов образовательным процессом, жизнедеятельностью учреждения.</w:t>
      </w:r>
    </w:p>
    <w:p w:rsidR="003A0BEC" w:rsidRPr="005B1478" w:rsidRDefault="003A0BEC" w:rsidP="00CF13C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Мониторинг степени удовлетворённости обучающихся</w:t>
      </w:r>
      <w:r w:rsidR="00334F13">
        <w:rPr>
          <w:rFonts w:ascii="Times New Roman" w:hAnsi="Times New Roman"/>
          <w:sz w:val="24"/>
          <w:szCs w:val="24"/>
        </w:rPr>
        <w:t xml:space="preserve"> </w:t>
      </w:r>
      <w:r w:rsidR="00FF24B8">
        <w:rPr>
          <w:rFonts w:ascii="Times New Roman" w:hAnsi="Times New Roman"/>
          <w:i/>
          <w:sz w:val="24"/>
          <w:szCs w:val="24"/>
        </w:rPr>
        <w:t>(16.03.2020</w:t>
      </w:r>
      <w:r w:rsidR="00334F13" w:rsidRPr="00334F13">
        <w:rPr>
          <w:rFonts w:ascii="Times New Roman" w:hAnsi="Times New Roman"/>
          <w:i/>
          <w:sz w:val="24"/>
          <w:szCs w:val="24"/>
        </w:rPr>
        <w:t>г.)</w:t>
      </w:r>
    </w:p>
    <w:p w:rsidR="003A0BEC" w:rsidRPr="005B1478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 xml:space="preserve">Цель исследования: изучение удовлетворённости участников образовательного процесса качеством образовательных услуг; выявление сильных и слабых мест в деятельности </w:t>
      </w:r>
      <w:r w:rsidR="000E7EA0">
        <w:rPr>
          <w:rFonts w:ascii="Times New Roman" w:hAnsi="Times New Roman"/>
          <w:sz w:val="24"/>
          <w:szCs w:val="24"/>
        </w:rPr>
        <w:t>ЦДТ</w:t>
      </w:r>
      <w:r w:rsidRPr="005B1478">
        <w:rPr>
          <w:rFonts w:ascii="Times New Roman" w:hAnsi="Times New Roman"/>
          <w:sz w:val="24"/>
          <w:szCs w:val="24"/>
        </w:rPr>
        <w:t>.</w:t>
      </w:r>
    </w:p>
    <w:p w:rsidR="003A0BEC" w:rsidRPr="005B1478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Метод исследования: социологический метод анкетного опроса.</w:t>
      </w:r>
    </w:p>
    <w:p w:rsidR="003A0BEC" w:rsidRPr="005B1478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Описание анкеты: обучающимся было предложено ответить на 26 вопросов, которые позволили выявить следующие показатели</w:t>
      </w:r>
    </w:p>
    <w:p w:rsidR="003A0BEC" w:rsidRPr="005B1478" w:rsidRDefault="003A0BEC" w:rsidP="00CF13C4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Внутр</w:t>
      </w:r>
      <w:r w:rsidR="000E7EA0">
        <w:rPr>
          <w:rFonts w:ascii="Times New Roman" w:hAnsi="Times New Roman"/>
          <w:sz w:val="24"/>
          <w:szCs w:val="24"/>
        </w:rPr>
        <w:t>енний психологический климат в Ц</w:t>
      </w:r>
      <w:r w:rsidRPr="005B1478">
        <w:rPr>
          <w:rFonts w:ascii="Times New Roman" w:hAnsi="Times New Roman"/>
          <w:sz w:val="24"/>
          <w:szCs w:val="24"/>
        </w:rPr>
        <w:t>ДТ</w:t>
      </w:r>
    </w:p>
    <w:p w:rsidR="003A0BEC" w:rsidRPr="005B1478" w:rsidRDefault="003A0BEC" w:rsidP="003A0BEC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Взаимоотношения обучающихся с педагогическим коллективом</w:t>
      </w:r>
    </w:p>
    <w:p w:rsidR="003A0BEC" w:rsidRPr="005B1478" w:rsidRDefault="003A0BEC" w:rsidP="003A0BEC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Развитие индивидуальных, творческих способностей обучающихся</w:t>
      </w:r>
    </w:p>
    <w:p w:rsidR="003A0BEC" w:rsidRPr="005B1478" w:rsidRDefault="003A0BEC" w:rsidP="003A0BEC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Заинтересованность обучающихся жизнью всего учреждения</w:t>
      </w:r>
    </w:p>
    <w:p w:rsidR="003A0BEC" w:rsidRPr="005B1478" w:rsidRDefault="003A0BEC" w:rsidP="003A0BEC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Взаим</w:t>
      </w:r>
      <w:r w:rsidR="000E7EA0">
        <w:rPr>
          <w:rFonts w:ascii="Times New Roman" w:hAnsi="Times New Roman"/>
          <w:sz w:val="24"/>
          <w:szCs w:val="24"/>
        </w:rPr>
        <w:t>оотношения Ц</w:t>
      </w:r>
      <w:r w:rsidRPr="005B1478">
        <w:rPr>
          <w:rFonts w:ascii="Times New Roman" w:hAnsi="Times New Roman"/>
          <w:sz w:val="24"/>
          <w:szCs w:val="24"/>
        </w:rPr>
        <w:t>ДТ и родителей глазами обучающихся</w:t>
      </w:r>
    </w:p>
    <w:p w:rsidR="003A0BEC" w:rsidRPr="005B1478" w:rsidRDefault="003A0BEC" w:rsidP="003A0BEC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Использование электронных ресурсов</w:t>
      </w:r>
    </w:p>
    <w:p w:rsidR="003A0BEC" w:rsidRPr="005B1478" w:rsidRDefault="000E7EA0" w:rsidP="00CF13C4">
      <w:pPr>
        <w:pStyle w:val="a4"/>
        <w:numPr>
          <w:ilvl w:val="0"/>
          <w:numId w:val="25"/>
        </w:numPr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Профориентационная работа в Ц</w:t>
      </w:r>
      <w:r w:rsidR="003A0BEC" w:rsidRPr="005B1478">
        <w:rPr>
          <w:rFonts w:ascii="Times New Roman" w:hAnsi="Times New Roman"/>
          <w:sz w:val="24"/>
          <w:szCs w:val="24"/>
        </w:rPr>
        <w:t>ДТ</w:t>
      </w:r>
    </w:p>
    <w:p w:rsidR="00CF13C4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При обработке каждый показатель выражался в числовых показателях: 4-3 балла – высокий уровень удовлетворённости, 2,9 – 2 балла – средняя степень удовлетворённости; 1,9-1 – низкая степень удовлетворённости, меньше 1 балла – полная неудовлетворённость.</w:t>
      </w:r>
    </w:p>
    <w:p w:rsidR="00CF13C4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В анкетировании приняло участие 300 человек, что составляет 75% от общего контингента. В результате обработки анкет мы получили следующие данные:</w:t>
      </w:r>
    </w:p>
    <w:p w:rsidR="00CF13C4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Показатель внутреннего психологического климата в учреждении равен 3,8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балла, что свидетельствует о высокой степени удовлетворённости.</w:t>
      </w:r>
      <w:r w:rsidRPr="005B147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3A0BEC" w:rsidRPr="00334F13" w:rsidRDefault="003A0BEC" w:rsidP="00CF13C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B1478">
        <w:rPr>
          <w:rFonts w:ascii="Times New Roman" w:hAnsi="Times New Roman"/>
          <w:sz w:val="24"/>
          <w:szCs w:val="24"/>
        </w:rPr>
        <w:t>Низкая степень удовлетворенности наблюдается по параметру  «Использование электронных ресурсов».</w:t>
      </w:r>
      <w:r w:rsidR="00334F13">
        <w:rPr>
          <w:rFonts w:ascii="Times New Roman" w:hAnsi="Times New Roman"/>
          <w:sz w:val="24"/>
          <w:szCs w:val="24"/>
        </w:rPr>
        <w:t xml:space="preserve"> </w:t>
      </w:r>
      <w:r w:rsidR="00FF24B8">
        <w:rPr>
          <w:rFonts w:ascii="Times New Roman" w:hAnsi="Times New Roman"/>
          <w:i/>
          <w:sz w:val="24"/>
          <w:szCs w:val="24"/>
        </w:rPr>
        <w:t>(16.03.2020</w:t>
      </w:r>
      <w:r w:rsidR="00334F13" w:rsidRPr="00334F13">
        <w:rPr>
          <w:rFonts w:ascii="Times New Roman" w:hAnsi="Times New Roman"/>
          <w:i/>
          <w:sz w:val="24"/>
          <w:szCs w:val="24"/>
        </w:rPr>
        <w:t>г.)</w:t>
      </w:r>
    </w:p>
    <w:p w:rsidR="003A0BEC" w:rsidRPr="00D404E1" w:rsidRDefault="003A0BEC" w:rsidP="00334F13">
      <w:pPr>
        <w:tabs>
          <w:tab w:val="left" w:pos="0"/>
        </w:tabs>
        <w:jc w:val="both"/>
        <w:rPr>
          <w:sz w:val="28"/>
          <w:szCs w:val="28"/>
        </w:rPr>
      </w:pPr>
      <w:r w:rsidRPr="00D404E1">
        <w:rPr>
          <w:sz w:val="28"/>
          <w:szCs w:val="28"/>
        </w:rPr>
        <w:lastRenderedPageBreak/>
        <w:t xml:space="preserve">                          </w:t>
      </w:r>
      <w:r w:rsidRPr="00D404E1">
        <w:rPr>
          <w:noProof/>
          <w:sz w:val="28"/>
          <w:szCs w:val="28"/>
        </w:rPr>
        <w:drawing>
          <wp:inline distT="0" distB="0" distL="0" distR="0">
            <wp:extent cx="3505200" cy="3343275"/>
            <wp:effectExtent l="19050" t="0" r="1905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D404E1">
        <w:rPr>
          <w:sz w:val="28"/>
          <w:szCs w:val="28"/>
        </w:rPr>
        <w:t xml:space="preserve"> </w:t>
      </w:r>
    </w:p>
    <w:p w:rsidR="003A0BEC" w:rsidRPr="00334F13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F13">
        <w:rPr>
          <w:rFonts w:ascii="Times New Roman" w:hAnsi="Times New Roman"/>
          <w:sz w:val="24"/>
          <w:szCs w:val="24"/>
        </w:rPr>
        <w:t xml:space="preserve">Путь к достижению цели у каждого ребенка свой, и каждый достигает этой цели в свое время. В этом заключается смысл индивидуального образовательного маршрута в дополнительном образовании. Наши педагоги всегда это делали интуитивно, пока не были описаны и выделены современные педагогические технологии. Разноуровневое обучение – это одна из современных технологий обучения, отражающая идеи личностно-ориентированного подхода в образовании. </w:t>
      </w:r>
    </w:p>
    <w:p w:rsidR="003A0BEC" w:rsidRPr="00334F13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F13">
        <w:rPr>
          <w:rFonts w:ascii="Times New Roman" w:hAnsi="Times New Roman"/>
          <w:sz w:val="24"/>
          <w:szCs w:val="24"/>
        </w:rPr>
        <w:t>При личностно-ориентированной организации учебного процесса необходимо установить приоритет оценки усилий, которые затрачивает тот или иной ученик на овладение знаниями, умениями, навыками, над оценкой знаний, умений и навыков, как таковых.</w:t>
      </w:r>
    </w:p>
    <w:p w:rsidR="003A0BEC" w:rsidRPr="00334F13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F13">
        <w:rPr>
          <w:rFonts w:ascii="Times New Roman" w:hAnsi="Times New Roman"/>
          <w:sz w:val="24"/>
          <w:szCs w:val="24"/>
        </w:rPr>
        <w:t>Ребенок должен сравниваться не с другими детьми, а с самим собой («вчера» и «сегодня»). При этом за критерии оценки деятельности обучающегося принимаются его усилия по овладению этим материалом, творческому применению полученных знаний и умений на практике. Это, кстати один из шагов в сторону компетентностного, практико-ориентированного подхода в образовании.</w:t>
      </w:r>
    </w:p>
    <w:p w:rsidR="003A0BEC" w:rsidRPr="00334F13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F13">
        <w:rPr>
          <w:rFonts w:ascii="Times New Roman" w:hAnsi="Times New Roman"/>
          <w:sz w:val="24"/>
          <w:szCs w:val="24"/>
        </w:rPr>
        <w:t xml:space="preserve">В </w:t>
      </w:r>
      <w:r w:rsidR="006F5506">
        <w:rPr>
          <w:rFonts w:ascii="Times New Roman" w:hAnsi="Times New Roman"/>
          <w:sz w:val="24"/>
          <w:szCs w:val="24"/>
        </w:rPr>
        <w:t>ЦДТ</w:t>
      </w:r>
      <w:r w:rsidRPr="00334F13">
        <w:rPr>
          <w:rFonts w:ascii="Times New Roman" w:hAnsi="Times New Roman"/>
          <w:sz w:val="24"/>
          <w:szCs w:val="24"/>
        </w:rPr>
        <w:t xml:space="preserve"> нам пришлось сделать немало шагов к созданию той системы мониторинга образовательных результатов, которая устраивала бы всех: детей и родителей, педагогов и администрацию.</w:t>
      </w:r>
    </w:p>
    <w:p w:rsidR="003A0BEC" w:rsidRPr="00334F13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F13">
        <w:rPr>
          <w:rFonts w:ascii="Times New Roman" w:hAnsi="Times New Roman"/>
          <w:sz w:val="24"/>
          <w:szCs w:val="24"/>
        </w:rPr>
        <w:t>В рамках эксперимента был создан временный творческий коллектив который занялся разработкой критериев мониторинга результатов ВОП и способов отражения этих результатов в удобных универсальных таблицах</w:t>
      </w:r>
      <w:r w:rsidRPr="00334F13">
        <w:rPr>
          <w:rFonts w:ascii="Times New Roman" w:hAnsi="Times New Roman"/>
          <w:i/>
          <w:sz w:val="24"/>
          <w:szCs w:val="24"/>
        </w:rPr>
        <w:t>.</w:t>
      </w:r>
    </w:p>
    <w:p w:rsidR="003A0BEC" w:rsidRPr="00C02DF9" w:rsidRDefault="003A0BEC" w:rsidP="00CF13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DF9">
        <w:rPr>
          <w:rFonts w:ascii="Times New Roman" w:hAnsi="Times New Roman"/>
          <w:sz w:val="24"/>
          <w:szCs w:val="24"/>
        </w:rPr>
        <w:t>Также в мониторинг был включен компонент «воспитанности» обучающихся, как немаловажный показатель эффективности деятельности педагога дополнительного образования.</w:t>
      </w:r>
    </w:p>
    <w:p w:rsidR="003A0BEC" w:rsidRPr="00C02DF9" w:rsidRDefault="003A0BEC" w:rsidP="00CF13C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02DF9">
        <w:rPr>
          <w:rFonts w:ascii="Times New Roman" w:hAnsi="Times New Roman"/>
          <w:sz w:val="24"/>
          <w:szCs w:val="24"/>
        </w:rPr>
        <w:t xml:space="preserve">Направление </w:t>
      </w:r>
      <w:r w:rsidRPr="00C02DF9">
        <w:rPr>
          <w:rFonts w:ascii="Times New Roman" w:hAnsi="Times New Roman"/>
          <w:b/>
          <w:sz w:val="24"/>
          <w:szCs w:val="24"/>
        </w:rPr>
        <w:t>«Образовательный уровень воспитанников»</w:t>
      </w:r>
      <w:r w:rsidRPr="00C02DF9">
        <w:rPr>
          <w:rFonts w:ascii="Times New Roman" w:hAnsi="Times New Roman"/>
          <w:sz w:val="24"/>
          <w:szCs w:val="24"/>
        </w:rPr>
        <w:t xml:space="preserve"> рассматривается через следующие показатели:</w:t>
      </w:r>
    </w:p>
    <w:p w:rsidR="003A0BEC" w:rsidRPr="00C02DF9" w:rsidRDefault="003A0BEC" w:rsidP="00CF13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02DF9">
        <w:rPr>
          <w:rFonts w:ascii="Times New Roman" w:hAnsi="Times New Roman"/>
          <w:b/>
          <w:sz w:val="24"/>
          <w:szCs w:val="24"/>
        </w:rPr>
        <w:t>1.Количественные</w:t>
      </w:r>
      <w:r w:rsidRPr="00C02DF9">
        <w:rPr>
          <w:rFonts w:ascii="Times New Roman" w:hAnsi="Times New Roman"/>
          <w:sz w:val="24"/>
          <w:szCs w:val="24"/>
        </w:rPr>
        <w:t xml:space="preserve"> - анализируемые три раза в год в течение учебного года. Контрольными являются сентя</w:t>
      </w:r>
      <w:r w:rsidR="00334F13" w:rsidRPr="00C02DF9">
        <w:rPr>
          <w:rFonts w:ascii="Times New Roman" w:hAnsi="Times New Roman"/>
          <w:sz w:val="24"/>
          <w:szCs w:val="24"/>
        </w:rPr>
        <w:t>брь, декабрь, май. Анализировалось</w:t>
      </w:r>
      <w:r w:rsidRPr="00C02DF9">
        <w:rPr>
          <w:rFonts w:ascii="Times New Roman" w:hAnsi="Times New Roman"/>
          <w:sz w:val="24"/>
          <w:szCs w:val="24"/>
        </w:rPr>
        <w:t xml:space="preserve"> количество детей,  возрастной состав,  сохранность контингента, распределение по образовательным учреждениям. По итогам анализа составл</w:t>
      </w:r>
      <w:r w:rsidR="00334F13" w:rsidRPr="00C02DF9">
        <w:rPr>
          <w:rFonts w:ascii="Times New Roman" w:hAnsi="Times New Roman"/>
          <w:sz w:val="24"/>
          <w:szCs w:val="24"/>
        </w:rPr>
        <w:t>ена</w:t>
      </w:r>
      <w:r w:rsidRPr="00C02DF9">
        <w:rPr>
          <w:rFonts w:ascii="Times New Roman" w:hAnsi="Times New Roman"/>
          <w:sz w:val="24"/>
          <w:szCs w:val="24"/>
        </w:rPr>
        <w:t xml:space="preserve"> таблица распределения воспитанников по возрасту, образовательным учреждениям, акты по результатам проверки  наполняемости объединений.</w:t>
      </w:r>
    </w:p>
    <w:p w:rsidR="003A0BEC" w:rsidRPr="00C02DF9" w:rsidRDefault="003A0BEC" w:rsidP="00CF13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DF9">
        <w:rPr>
          <w:rFonts w:ascii="Times New Roman" w:hAnsi="Times New Roman"/>
          <w:sz w:val="24"/>
          <w:szCs w:val="24"/>
        </w:rPr>
        <w:lastRenderedPageBreak/>
        <w:t xml:space="preserve">Данные показатели позволяют корректировать стратегию развития учреждения, намечать реальные цели по обновлению содержания деятельности ДДТ. </w:t>
      </w:r>
    </w:p>
    <w:p w:rsidR="003A0BEC" w:rsidRPr="00C810D0" w:rsidRDefault="00CF13C4" w:rsidP="00CF13C4">
      <w:p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0BEC" w:rsidRPr="00C810D0">
        <w:rPr>
          <w:rFonts w:ascii="Times New Roman" w:hAnsi="Times New Roman"/>
          <w:sz w:val="24"/>
          <w:szCs w:val="24"/>
        </w:rPr>
        <w:t xml:space="preserve">Сохранность контингента воспитанников по данным учебной документации на конец </w:t>
      </w:r>
      <w:r w:rsidR="00FF24B8">
        <w:rPr>
          <w:rFonts w:ascii="Times New Roman" w:hAnsi="Times New Roman"/>
          <w:sz w:val="24"/>
          <w:szCs w:val="24"/>
        </w:rPr>
        <w:t>2019-2020</w:t>
      </w:r>
      <w:r w:rsidR="00C02DF9" w:rsidRPr="00C810D0">
        <w:rPr>
          <w:rFonts w:ascii="Times New Roman" w:hAnsi="Times New Roman"/>
          <w:sz w:val="24"/>
          <w:szCs w:val="24"/>
        </w:rPr>
        <w:t>г.</w:t>
      </w:r>
      <w:r w:rsidR="003A0BEC" w:rsidRPr="00C810D0">
        <w:rPr>
          <w:rFonts w:ascii="Times New Roman" w:hAnsi="Times New Roman"/>
          <w:sz w:val="24"/>
          <w:szCs w:val="24"/>
        </w:rPr>
        <w:t xml:space="preserve"> состав</w:t>
      </w:r>
      <w:r w:rsidR="00C02DF9" w:rsidRPr="00C810D0">
        <w:rPr>
          <w:rFonts w:ascii="Times New Roman" w:hAnsi="Times New Roman"/>
          <w:sz w:val="24"/>
          <w:szCs w:val="24"/>
        </w:rPr>
        <w:t>ила</w:t>
      </w:r>
      <w:r w:rsidR="003A0BEC" w:rsidRPr="00C810D0">
        <w:rPr>
          <w:rFonts w:ascii="Times New Roman" w:hAnsi="Times New Roman"/>
          <w:sz w:val="24"/>
          <w:szCs w:val="24"/>
        </w:rPr>
        <w:t xml:space="preserve"> в среднем 99 %</w:t>
      </w:r>
      <w:r w:rsidR="00C02DF9" w:rsidRPr="00C810D0">
        <w:rPr>
          <w:rFonts w:ascii="Times New Roman" w:hAnsi="Times New Roman"/>
          <w:sz w:val="24"/>
          <w:szCs w:val="24"/>
        </w:rPr>
        <w:t>.</w:t>
      </w:r>
    </w:p>
    <w:p w:rsidR="003A0BEC" w:rsidRPr="00C810D0" w:rsidRDefault="00CF13C4" w:rsidP="00CF13C4">
      <w:p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0BEC" w:rsidRPr="00C810D0">
        <w:rPr>
          <w:rFonts w:ascii="Times New Roman" w:hAnsi="Times New Roman"/>
          <w:sz w:val="24"/>
          <w:szCs w:val="24"/>
        </w:rPr>
        <w:t xml:space="preserve">Изучение мнения участников образовательного процесса свидетельствует о достаточно высоком качестве предоставляемых </w:t>
      </w:r>
      <w:r w:rsidR="006F5506">
        <w:rPr>
          <w:rFonts w:ascii="Times New Roman" w:hAnsi="Times New Roman"/>
          <w:sz w:val="24"/>
          <w:szCs w:val="24"/>
        </w:rPr>
        <w:t>Ц</w:t>
      </w:r>
      <w:r w:rsidR="003A0BEC" w:rsidRPr="00C810D0">
        <w:rPr>
          <w:rFonts w:ascii="Times New Roman" w:hAnsi="Times New Roman"/>
          <w:sz w:val="24"/>
          <w:szCs w:val="24"/>
        </w:rPr>
        <w:t>ДТ дополнительных образовательных услуг. Так, на вопрос анкеты: «Как Вы оцениваете деятельно</w:t>
      </w:r>
      <w:r w:rsidR="006F5506">
        <w:rPr>
          <w:rFonts w:ascii="Times New Roman" w:hAnsi="Times New Roman"/>
          <w:sz w:val="24"/>
          <w:szCs w:val="24"/>
        </w:rPr>
        <w:t>сть творческих объединений Ц</w:t>
      </w:r>
      <w:r w:rsidR="003A0BEC" w:rsidRPr="00C810D0">
        <w:rPr>
          <w:rFonts w:ascii="Times New Roman" w:hAnsi="Times New Roman"/>
          <w:sz w:val="24"/>
          <w:szCs w:val="24"/>
        </w:rPr>
        <w:t xml:space="preserve">ДТ?» 82% респондентов </w:t>
      </w:r>
      <w:r w:rsidR="003A0BEC" w:rsidRPr="00C810D0">
        <w:rPr>
          <w:rFonts w:ascii="Times New Roman" w:hAnsi="Times New Roman"/>
          <w:b/>
          <w:sz w:val="24"/>
          <w:szCs w:val="24"/>
        </w:rPr>
        <w:t>(родители)</w:t>
      </w:r>
      <w:r w:rsidR="003A0BEC" w:rsidRPr="00C810D0">
        <w:rPr>
          <w:rFonts w:ascii="Times New Roman" w:hAnsi="Times New Roman"/>
          <w:sz w:val="24"/>
          <w:szCs w:val="24"/>
        </w:rPr>
        <w:t xml:space="preserve"> ответили положительно; 15% опрошенных дали удовлетворительную оценку; 3% – затруднились ответить. Среди ответов </w:t>
      </w:r>
      <w:r w:rsidR="003A0BEC" w:rsidRPr="00C810D0">
        <w:rPr>
          <w:rFonts w:ascii="Times New Roman" w:hAnsi="Times New Roman"/>
          <w:i/>
          <w:sz w:val="24"/>
          <w:szCs w:val="24"/>
        </w:rPr>
        <w:t xml:space="preserve">родителей </w:t>
      </w:r>
      <w:r w:rsidR="003A0BEC" w:rsidRPr="00C810D0">
        <w:rPr>
          <w:rFonts w:ascii="Times New Roman" w:hAnsi="Times New Roman"/>
          <w:b/>
          <w:sz w:val="24"/>
          <w:szCs w:val="24"/>
        </w:rPr>
        <w:t xml:space="preserve"> </w:t>
      </w:r>
      <w:r w:rsidR="006F5506">
        <w:rPr>
          <w:rFonts w:ascii="Times New Roman" w:hAnsi="Times New Roman"/>
          <w:sz w:val="24"/>
          <w:szCs w:val="24"/>
        </w:rPr>
        <w:t>учащихся Ц</w:t>
      </w:r>
      <w:r w:rsidR="003A0BEC" w:rsidRPr="00C810D0">
        <w:rPr>
          <w:rFonts w:ascii="Times New Roman" w:hAnsi="Times New Roman"/>
          <w:sz w:val="24"/>
          <w:szCs w:val="24"/>
        </w:rPr>
        <w:t>ДТ на вопрос: Какие изменения в ребенке Вы отмечаете после того, как он начал посещать объединение? преобладают следующие варианты:</w:t>
      </w:r>
    </w:p>
    <w:p w:rsidR="003A0BEC" w:rsidRPr="00C810D0" w:rsidRDefault="003A0BEC" w:rsidP="00CF13C4">
      <w:pPr>
        <w:pStyle w:val="a4"/>
        <w:numPr>
          <w:ilvl w:val="0"/>
          <w:numId w:val="14"/>
        </w:num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 xml:space="preserve">появились полезные в жизни знания, умения и навыки – </w:t>
      </w:r>
      <w:r w:rsidR="00C810D0" w:rsidRPr="00C810D0">
        <w:rPr>
          <w:rFonts w:ascii="Times New Roman" w:hAnsi="Times New Roman"/>
          <w:sz w:val="24"/>
          <w:szCs w:val="24"/>
        </w:rPr>
        <w:t>42</w:t>
      </w:r>
      <w:r w:rsidRPr="00C810D0">
        <w:rPr>
          <w:rFonts w:ascii="Times New Roman" w:hAnsi="Times New Roman"/>
          <w:sz w:val="24"/>
          <w:szCs w:val="24"/>
        </w:rPr>
        <w:t>% респондентов;</w:t>
      </w:r>
    </w:p>
    <w:p w:rsidR="003A0BEC" w:rsidRPr="00C810D0" w:rsidRDefault="003A0BEC" w:rsidP="00CF13C4">
      <w:pPr>
        <w:pStyle w:val="a4"/>
        <w:numPr>
          <w:ilvl w:val="0"/>
          <w:numId w:val="14"/>
        </w:num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свободное время зап</w:t>
      </w:r>
      <w:r w:rsidR="00C810D0" w:rsidRPr="00C810D0">
        <w:rPr>
          <w:rFonts w:ascii="Times New Roman" w:hAnsi="Times New Roman"/>
          <w:sz w:val="24"/>
          <w:szCs w:val="24"/>
        </w:rPr>
        <w:t>олнилось интересным делом – 25</w:t>
      </w:r>
      <w:r w:rsidRPr="00C810D0">
        <w:rPr>
          <w:rFonts w:ascii="Times New Roman" w:hAnsi="Times New Roman"/>
          <w:sz w:val="24"/>
          <w:szCs w:val="24"/>
        </w:rPr>
        <w:t>%;</w:t>
      </w:r>
    </w:p>
    <w:p w:rsidR="003A0BEC" w:rsidRPr="00C810D0" w:rsidRDefault="003A0BEC" w:rsidP="003A0BEC">
      <w:pPr>
        <w:pStyle w:val="a4"/>
        <w:numPr>
          <w:ilvl w:val="0"/>
          <w:numId w:val="14"/>
        </w:num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улучшилос</w:t>
      </w:r>
      <w:r w:rsidR="00C810D0" w:rsidRPr="00C810D0">
        <w:rPr>
          <w:rFonts w:ascii="Times New Roman" w:hAnsi="Times New Roman"/>
          <w:sz w:val="24"/>
          <w:szCs w:val="24"/>
        </w:rPr>
        <w:t>ь общение среди сверстников – 10</w:t>
      </w:r>
      <w:r w:rsidRPr="00C810D0">
        <w:rPr>
          <w:rFonts w:ascii="Times New Roman" w:hAnsi="Times New Roman"/>
          <w:sz w:val="24"/>
          <w:szCs w:val="24"/>
        </w:rPr>
        <w:t>%;</w:t>
      </w:r>
    </w:p>
    <w:p w:rsidR="003A0BEC" w:rsidRPr="00C810D0" w:rsidRDefault="003A0BEC" w:rsidP="003A0BEC">
      <w:pPr>
        <w:pStyle w:val="a4"/>
        <w:numPr>
          <w:ilvl w:val="0"/>
          <w:numId w:val="14"/>
        </w:num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стали развива</w:t>
      </w:r>
      <w:r w:rsidR="00C810D0" w:rsidRPr="00C810D0">
        <w:rPr>
          <w:rFonts w:ascii="Times New Roman" w:hAnsi="Times New Roman"/>
          <w:sz w:val="24"/>
          <w:szCs w:val="24"/>
        </w:rPr>
        <w:t>ться творческие способности – 23</w:t>
      </w:r>
      <w:r w:rsidRPr="00C810D0">
        <w:rPr>
          <w:rFonts w:ascii="Times New Roman" w:hAnsi="Times New Roman"/>
          <w:sz w:val="24"/>
          <w:szCs w:val="24"/>
        </w:rPr>
        <w:t>%.</w:t>
      </w:r>
    </w:p>
    <w:p w:rsidR="003A0BEC" w:rsidRPr="00C810D0" w:rsidRDefault="003A0BEC" w:rsidP="003A0BEC">
      <w:pPr>
        <w:pStyle w:val="a3"/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Следует отметить, что данные результаты перекликаются с результатами выявления мотивации посещения детьми творческих объединений, в соответствии с которыми преобладающими мотивами являются:</w:t>
      </w:r>
    </w:p>
    <w:p w:rsidR="003A0BEC" w:rsidRPr="00C810D0" w:rsidRDefault="003A0BEC" w:rsidP="003A0BEC">
      <w:pPr>
        <w:pStyle w:val="a3"/>
        <w:numPr>
          <w:ilvl w:val="1"/>
          <w:numId w:val="17"/>
        </w:numPr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интерес</w:t>
      </w:r>
      <w:r w:rsidR="00C810D0" w:rsidRPr="00C810D0">
        <w:rPr>
          <w:rFonts w:ascii="Times New Roman" w:hAnsi="Times New Roman"/>
          <w:sz w:val="24"/>
          <w:szCs w:val="24"/>
        </w:rPr>
        <w:t xml:space="preserve"> к данному виду деятельности (22</w:t>
      </w:r>
      <w:r w:rsidRPr="00C810D0">
        <w:rPr>
          <w:rFonts w:ascii="Times New Roman" w:hAnsi="Times New Roman"/>
          <w:sz w:val="24"/>
          <w:szCs w:val="24"/>
        </w:rPr>
        <w:t>% опрошенных);</w:t>
      </w:r>
    </w:p>
    <w:p w:rsidR="003A0BEC" w:rsidRPr="00C810D0" w:rsidRDefault="003A0BEC" w:rsidP="003A0BEC">
      <w:pPr>
        <w:pStyle w:val="a3"/>
        <w:numPr>
          <w:ilvl w:val="1"/>
          <w:numId w:val="17"/>
        </w:numPr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возможность получить новые знания, умения (18%);</w:t>
      </w:r>
    </w:p>
    <w:p w:rsidR="003A0BEC" w:rsidRPr="00C810D0" w:rsidRDefault="00C810D0" w:rsidP="003A0BEC">
      <w:pPr>
        <w:pStyle w:val="a3"/>
        <w:numPr>
          <w:ilvl w:val="1"/>
          <w:numId w:val="17"/>
        </w:numPr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возможность для творчества (20</w:t>
      </w:r>
      <w:r w:rsidR="003A0BEC" w:rsidRPr="00C810D0">
        <w:rPr>
          <w:rFonts w:ascii="Times New Roman" w:hAnsi="Times New Roman"/>
          <w:sz w:val="24"/>
          <w:szCs w:val="24"/>
        </w:rPr>
        <w:t>%);</w:t>
      </w:r>
    </w:p>
    <w:p w:rsidR="003A0BEC" w:rsidRPr="00C810D0" w:rsidRDefault="00C810D0" w:rsidP="003A0BEC">
      <w:pPr>
        <w:pStyle w:val="a3"/>
        <w:numPr>
          <w:ilvl w:val="1"/>
          <w:numId w:val="17"/>
        </w:numPr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интерес к педагогу (10</w:t>
      </w:r>
      <w:r w:rsidR="003A0BEC" w:rsidRPr="00C810D0">
        <w:rPr>
          <w:rFonts w:ascii="Times New Roman" w:hAnsi="Times New Roman"/>
          <w:sz w:val="24"/>
          <w:szCs w:val="24"/>
        </w:rPr>
        <w:t>%);</w:t>
      </w:r>
    </w:p>
    <w:p w:rsidR="003A0BEC" w:rsidRPr="00C810D0" w:rsidRDefault="003A0BEC" w:rsidP="003A0BEC">
      <w:pPr>
        <w:pStyle w:val="a3"/>
        <w:numPr>
          <w:ilvl w:val="1"/>
          <w:numId w:val="17"/>
        </w:numPr>
        <w:tabs>
          <w:tab w:val="left" w:pos="966"/>
        </w:tabs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возможно</w:t>
      </w:r>
      <w:r w:rsidR="00C810D0" w:rsidRPr="00C810D0">
        <w:rPr>
          <w:rFonts w:ascii="Times New Roman" w:hAnsi="Times New Roman"/>
          <w:sz w:val="24"/>
          <w:szCs w:val="24"/>
        </w:rPr>
        <w:t>сть интересно провести время (30</w:t>
      </w:r>
      <w:r w:rsidRPr="00C810D0">
        <w:rPr>
          <w:rFonts w:ascii="Times New Roman" w:hAnsi="Times New Roman"/>
          <w:sz w:val="24"/>
          <w:szCs w:val="24"/>
        </w:rPr>
        <w:t>%).</w:t>
      </w:r>
    </w:p>
    <w:p w:rsidR="003A0BEC" w:rsidRPr="00C810D0" w:rsidRDefault="003A0BEC" w:rsidP="00F95ABD">
      <w:pPr>
        <w:tabs>
          <w:tab w:val="left" w:pos="9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D0">
        <w:rPr>
          <w:rFonts w:ascii="Times New Roman" w:hAnsi="Times New Roman"/>
          <w:sz w:val="24"/>
          <w:szCs w:val="24"/>
        </w:rPr>
        <w:t>Наряду с этим, субъекты образовательного процесса отмечают, что посещение объединений дополнительного образования положительно влияет на успеваемость в общеобразовательной школе – 8</w:t>
      </w:r>
      <w:r w:rsidR="00C810D0" w:rsidRPr="00C810D0">
        <w:rPr>
          <w:rFonts w:ascii="Times New Roman" w:hAnsi="Times New Roman"/>
          <w:sz w:val="24"/>
          <w:szCs w:val="24"/>
        </w:rPr>
        <w:t>5</w:t>
      </w:r>
      <w:r w:rsidRPr="00C810D0">
        <w:rPr>
          <w:rFonts w:ascii="Times New Roman" w:hAnsi="Times New Roman"/>
          <w:sz w:val="24"/>
          <w:szCs w:val="24"/>
        </w:rPr>
        <w:t>% респондентов (</w:t>
      </w:r>
      <w:r w:rsidR="00C810D0" w:rsidRPr="00C810D0">
        <w:rPr>
          <w:rFonts w:ascii="Times New Roman" w:hAnsi="Times New Roman"/>
          <w:sz w:val="24"/>
          <w:szCs w:val="24"/>
        </w:rPr>
        <w:t>12</w:t>
      </w:r>
      <w:r w:rsidRPr="00C810D0">
        <w:rPr>
          <w:rFonts w:ascii="Times New Roman" w:hAnsi="Times New Roman"/>
          <w:sz w:val="24"/>
          <w:szCs w:val="24"/>
        </w:rPr>
        <w:t>% опрошенных считают, что не влияет, 3% - затруднились ответить).</w:t>
      </w:r>
    </w:p>
    <w:p w:rsidR="003A0BEC" w:rsidRPr="00C84BC9" w:rsidRDefault="003A0BEC" w:rsidP="00F95AB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b/>
          <w:sz w:val="24"/>
          <w:szCs w:val="24"/>
        </w:rPr>
        <w:t>2.Качественые</w:t>
      </w:r>
      <w:r w:rsidRPr="00C84BC9">
        <w:rPr>
          <w:rFonts w:ascii="Times New Roman" w:hAnsi="Times New Roman"/>
          <w:sz w:val="24"/>
          <w:szCs w:val="24"/>
        </w:rPr>
        <w:t>-результаты образовательно-воспитательной деятельности.</w:t>
      </w:r>
    </w:p>
    <w:p w:rsidR="00F95ABD" w:rsidRDefault="003A0BEC" w:rsidP="006F55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 xml:space="preserve">Проведение педагогического мониторинга в данном направлении представляет собой использование таблицы показателей диагностики образовательного уровня воспитанника в течение учебного года. Результаты отслеживаются путем проведения </w:t>
      </w:r>
      <w:r w:rsidR="00C810D0" w:rsidRPr="00C84BC9">
        <w:rPr>
          <w:rFonts w:ascii="Times New Roman" w:hAnsi="Times New Roman"/>
          <w:sz w:val="24"/>
          <w:szCs w:val="24"/>
        </w:rPr>
        <w:t>входящего</w:t>
      </w:r>
      <w:r w:rsidRPr="00C84BC9">
        <w:rPr>
          <w:rFonts w:ascii="Times New Roman" w:hAnsi="Times New Roman"/>
          <w:sz w:val="24"/>
          <w:szCs w:val="24"/>
        </w:rPr>
        <w:t xml:space="preserve">, промежуточного и итогового этапов диагностики. </w:t>
      </w:r>
    </w:p>
    <w:p w:rsidR="003A0BEC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Каждый пе</w:t>
      </w:r>
      <w:r w:rsidR="00C810D0" w:rsidRPr="00C84BC9">
        <w:rPr>
          <w:rFonts w:ascii="Times New Roman" w:hAnsi="Times New Roman"/>
          <w:sz w:val="24"/>
          <w:szCs w:val="24"/>
        </w:rPr>
        <w:t>дагог в своей программе выявлял</w:t>
      </w:r>
      <w:r w:rsidRPr="00C84BC9">
        <w:rPr>
          <w:rFonts w:ascii="Times New Roman" w:hAnsi="Times New Roman"/>
          <w:sz w:val="24"/>
          <w:szCs w:val="24"/>
        </w:rPr>
        <w:t xml:space="preserve"> результаты образовательной деятельности детей на различных возрастных этапа</w:t>
      </w:r>
      <w:r w:rsidR="00C810D0" w:rsidRPr="00C84BC9">
        <w:rPr>
          <w:rFonts w:ascii="Times New Roman" w:hAnsi="Times New Roman"/>
          <w:sz w:val="24"/>
          <w:szCs w:val="24"/>
        </w:rPr>
        <w:t>х их самоопределения, определял</w:t>
      </w:r>
      <w:r w:rsidRPr="00C84BC9">
        <w:rPr>
          <w:rFonts w:ascii="Times New Roman" w:hAnsi="Times New Roman"/>
          <w:sz w:val="24"/>
          <w:szCs w:val="24"/>
        </w:rPr>
        <w:t xml:space="preserve"> параметры результативности на основании содержания своей образовательной программы и в соответствии с ее прогнозируемыми результатами. </w:t>
      </w:r>
    </w:p>
    <w:p w:rsidR="003A0BEC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Педагоги использ</w:t>
      </w:r>
      <w:r w:rsidR="00C810D0" w:rsidRPr="00C84BC9">
        <w:rPr>
          <w:rFonts w:ascii="Times New Roman" w:hAnsi="Times New Roman"/>
          <w:sz w:val="24"/>
          <w:szCs w:val="24"/>
        </w:rPr>
        <w:t>овали</w:t>
      </w:r>
      <w:r w:rsidRPr="00C84BC9">
        <w:rPr>
          <w:rFonts w:ascii="Times New Roman" w:hAnsi="Times New Roman"/>
          <w:sz w:val="24"/>
          <w:szCs w:val="24"/>
        </w:rPr>
        <w:t xml:space="preserve"> различные  формы подведения итогов по образовательным программам: зачеты, тестирование, гимнастические тесты (развитие гибкости, стройности, физической подготовки), конкурсы, турниры, выставки, смотры, фестивали, творчес</w:t>
      </w:r>
      <w:r w:rsidR="00C810D0" w:rsidRPr="00C84BC9">
        <w:rPr>
          <w:rFonts w:ascii="Times New Roman" w:hAnsi="Times New Roman"/>
          <w:sz w:val="24"/>
          <w:szCs w:val="24"/>
        </w:rPr>
        <w:t>кие задания. Выпускники защищали</w:t>
      </w:r>
      <w:r w:rsidRPr="00C84BC9">
        <w:rPr>
          <w:rFonts w:ascii="Times New Roman" w:hAnsi="Times New Roman"/>
          <w:sz w:val="24"/>
          <w:szCs w:val="24"/>
        </w:rPr>
        <w:t xml:space="preserve"> свои творческие работы и проекты.   </w:t>
      </w:r>
    </w:p>
    <w:p w:rsidR="003A0BEC" w:rsidRPr="00C84BC9" w:rsidRDefault="003A0BEC" w:rsidP="006F55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Основные показатели результатов обучения по образо</w:t>
      </w:r>
      <w:r w:rsidR="006F5506">
        <w:rPr>
          <w:rFonts w:ascii="Times New Roman" w:hAnsi="Times New Roman"/>
          <w:sz w:val="24"/>
          <w:szCs w:val="24"/>
        </w:rPr>
        <w:t>вательным программам педагогов Ц</w:t>
      </w:r>
      <w:r w:rsidRPr="00C84BC9">
        <w:rPr>
          <w:rFonts w:ascii="Times New Roman" w:hAnsi="Times New Roman"/>
          <w:sz w:val="24"/>
          <w:szCs w:val="24"/>
        </w:rPr>
        <w:t xml:space="preserve">ДТ  включают в себя: </w:t>
      </w:r>
    </w:p>
    <w:p w:rsidR="003A0BEC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Практическую подготовку обучающихся (что за определенный промежуток времени ребенок должен научиться делать);</w:t>
      </w:r>
    </w:p>
    <w:p w:rsidR="003A0BEC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Теоретическую подготовку обучающихся (какой объем знаний в результате обучения он должен усвоить за определенный промежуток времени);</w:t>
      </w:r>
    </w:p>
    <w:p w:rsidR="003A0BEC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Предметные достижения за данный промежуток времени (призовые места в выставках, конкурсах);</w:t>
      </w:r>
    </w:p>
    <w:p w:rsidR="003A0BEC" w:rsidRPr="00C84BC9" w:rsidRDefault="003A0BEC" w:rsidP="00F95AB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84BC9">
        <w:rPr>
          <w:rFonts w:ascii="Times New Roman" w:hAnsi="Times New Roman"/>
          <w:sz w:val="24"/>
          <w:szCs w:val="24"/>
        </w:rPr>
        <w:t>Личностное развитие обучающихся.</w:t>
      </w:r>
    </w:p>
    <w:p w:rsidR="00B95710" w:rsidRPr="00C84BC9" w:rsidRDefault="003A0BEC" w:rsidP="00F95AB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4BC9">
        <w:rPr>
          <w:rFonts w:ascii="Times New Roman" w:hAnsi="Times New Roman"/>
          <w:i/>
          <w:sz w:val="24"/>
          <w:szCs w:val="24"/>
        </w:rPr>
        <w:t>Разработана карта экспертной оценки педагогом компетентности обучающегося по освоен</w:t>
      </w:r>
      <w:r w:rsidR="006F5506">
        <w:rPr>
          <w:rFonts w:ascii="Times New Roman" w:hAnsi="Times New Roman"/>
          <w:i/>
          <w:sz w:val="24"/>
          <w:szCs w:val="24"/>
        </w:rPr>
        <w:t xml:space="preserve">ию теоретической, практической </w:t>
      </w:r>
      <w:r w:rsidRPr="00C84BC9">
        <w:rPr>
          <w:rFonts w:ascii="Times New Roman" w:hAnsi="Times New Roman"/>
          <w:i/>
          <w:sz w:val="24"/>
          <w:szCs w:val="24"/>
        </w:rPr>
        <w:t>де</w:t>
      </w:r>
      <w:r w:rsidR="006F5506">
        <w:rPr>
          <w:rFonts w:ascii="Times New Roman" w:hAnsi="Times New Roman"/>
          <w:i/>
          <w:sz w:val="24"/>
          <w:szCs w:val="24"/>
        </w:rPr>
        <w:t>ятельности и личностного роста.</w:t>
      </w:r>
    </w:p>
    <w:p w:rsidR="003A0BEC" w:rsidRPr="00B95710" w:rsidRDefault="003A0BEC" w:rsidP="00B95710">
      <w:pPr>
        <w:pStyle w:val="a3"/>
        <w:rPr>
          <w:rFonts w:ascii="Times New Roman" w:hAnsi="Times New Roman"/>
        </w:rPr>
      </w:pPr>
    </w:p>
    <w:p w:rsidR="003A0BEC" w:rsidRPr="00491C7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C7B">
        <w:rPr>
          <w:rFonts w:ascii="Times New Roman" w:hAnsi="Times New Roman"/>
          <w:sz w:val="24"/>
          <w:szCs w:val="24"/>
        </w:rPr>
        <w:lastRenderedPageBreak/>
        <w:t>Оценка полученных детьми знаний и умений производится по 10-балльной  шкале, где каждый балл соответствует определенному уровню. Низкий уровень от 1 до 3 баллов, средний – от 4 до  7баллов, и высокий уровень8 –10 баллов. Проявление знаний и умений по уровням, соответствующих количеству баллов,  каждый педагог подробно раскрывает в программных требованиях.</w:t>
      </w:r>
    </w:p>
    <w:p w:rsidR="003A0BEC" w:rsidRPr="00491C7B" w:rsidRDefault="003A0BEC" w:rsidP="00F95AB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1C7B">
        <w:rPr>
          <w:rFonts w:ascii="Times New Roman" w:hAnsi="Times New Roman"/>
          <w:sz w:val="24"/>
          <w:szCs w:val="24"/>
        </w:rPr>
        <w:t>Для фиксации полученных результатов образовательной деятельности в творческих объединениях мы разработали сводные карты развития по группам, с учетом возраста детей, которые заполняют педагоги.</w:t>
      </w:r>
      <w:r w:rsidRPr="00491C7B">
        <w:rPr>
          <w:rFonts w:ascii="Times New Roman" w:hAnsi="Times New Roman"/>
          <w:b/>
          <w:sz w:val="24"/>
          <w:szCs w:val="24"/>
        </w:rPr>
        <w:t xml:space="preserve"> </w:t>
      </w:r>
    </w:p>
    <w:p w:rsidR="003A0BEC" w:rsidRPr="00491C7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C7B">
        <w:rPr>
          <w:rFonts w:ascii="Times New Roman" w:hAnsi="Times New Roman"/>
          <w:sz w:val="24"/>
          <w:szCs w:val="24"/>
        </w:rPr>
        <w:t>Начиная со второг</w:t>
      </w:r>
      <w:r w:rsidR="00F95ABD">
        <w:rPr>
          <w:rFonts w:ascii="Times New Roman" w:hAnsi="Times New Roman"/>
          <w:sz w:val="24"/>
          <w:szCs w:val="24"/>
        </w:rPr>
        <w:t>о года обучения, каждый педагог</w:t>
      </w:r>
      <w:r w:rsidRPr="00491C7B">
        <w:rPr>
          <w:rFonts w:ascii="Times New Roman" w:hAnsi="Times New Roman"/>
          <w:sz w:val="24"/>
          <w:szCs w:val="24"/>
        </w:rPr>
        <w:t xml:space="preserve"> заводит тетрадь готовых изделий, где фиксирует все выпол</w:t>
      </w:r>
      <w:r w:rsidR="00F95ABD">
        <w:rPr>
          <w:rFonts w:ascii="Times New Roman" w:hAnsi="Times New Roman"/>
          <w:sz w:val="24"/>
          <w:szCs w:val="24"/>
        </w:rPr>
        <w:t>ненные работы,</w:t>
      </w:r>
      <w:r w:rsidRPr="00491C7B">
        <w:rPr>
          <w:rFonts w:ascii="Times New Roman" w:hAnsi="Times New Roman"/>
          <w:sz w:val="24"/>
          <w:szCs w:val="24"/>
        </w:rPr>
        <w:t xml:space="preserve"> успехи и достижения своих воспитанников, определяет направления саморазвития.</w:t>
      </w:r>
    </w:p>
    <w:p w:rsidR="003A0BEC" w:rsidRPr="00491C7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C7B">
        <w:rPr>
          <w:rFonts w:ascii="Times New Roman" w:hAnsi="Times New Roman"/>
          <w:sz w:val="24"/>
          <w:szCs w:val="24"/>
        </w:rPr>
        <w:t>Данные педагогического мониторинга (по таким показателям, как темп освоения образовательной программы, проявление познавательных потребностей учащихся, уровень освоения содержания образования, особенности общения, творческий рост коллектива) и результаты психодиагностики также свидетельствуют об эффективности педагогической деятельности и полож</w:t>
      </w:r>
      <w:r w:rsidR="006F5506">
        <w:rPr>
          <w:rFonts w:ascii="Times New Roman" w:hAnsi="Times New Roman"/>
          <w:sz w:val="24"/>
          <w:szCs w:val="24"/>
        </w:rPr>
        <w:t>ительном влиянии реализуемых в Ц</w:t>
      </w:r>
      <w:r w:rsidRPr="00491C7B">
        <w:rPr>
          <w:rFonts w:ascii="Times New Roman" w:hAnsi="Times New Roman"/>
          <w:sz w:val="24"/>
          <w:szCs w:val="24"/>
        </w:rPr>
        <w:t>ДТ образовательных программ на развитие личности учащихся.</w:t>
      </w:r>
    </w:p>
    <w:p w:rsidR="003A0BEC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91C7B">
        <w:rPr>
          <w:rFonts w:ascii="Times New Roman" w:hAnsi="Times New Roman"/>
          <w:sz w:val="24"/>
          <w:szCs w:val="24"/>
        </w:rPr>
        <w:t>Одним из показателей эффективности реализуемых образовательных программ является результа</w:t>
      </w:r>
      <w:r w:rsidR="006F5506">
        <w:rPr>
          <w:rFonts w:ascii="Times New Roman" w:hAnsi="Times New Roman"/>
          <w:sz w:val="24"/>
          <w:szCs w:val="24"/>
        </w:rPr>
        <w:t>тивность участия воспитанников Ц</w:t>
      </w:r>
      <w:r w:rsidRPr="00491C7B">
        <w:rPr>
          <w:rFonts w:ascii="Times New Roman" w:hAnsi="Times New Roman"/>
          <w:sz w:val="24"/>
          <w:szCs w:val="24"/>
        </w:rPr>
        <w:t xml:space="preserve">ДТ в конкурсных мероприятиях (выставках, фестивалях, соревнованиях, конференциях и пр.) </w:t>
      </w:r>
    </w:p>
    <w:p w:rsidR="002F5B5C" w:rsidRPr="00491C7B" w:rsidRDefault="002F5B5C" w:rsidP="00491C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491C7B" w:rsidRDefault="003A0BEC" w:rsidP="00491C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1C7B">
        <w:rPr>
          <w:rFonts w:ascii="Times New Roman" w:hAnsi="Times New Roman"/>
          <w:b/>
          <w:sz w:val="24"/>
          <w:szCs w:val="24"/>
        </w:rPr>
        <w:t>Результа</w:t>
      </w:r>
      <w:r w:rsidR="007466C2">
        <w:rPr>
          <w:rFonts w:ascii="Times New Roman" w:hAnsi="Times New Roman"/>
          <w:b/>
          <w:sz w:val="24"/>
          <w:szCs w:val="24"/>
        </w:rPr>
        <w:t>тивность участия воспитанников Ц</w:t>
      </w:r>
      <w:r w:rsidRPr="00491C7B">
        <w:rPr>
          <w:rFonts w:ascii="Times New Roman" w:hAnsi="Times New Roman"/>
          <w:b/>
          <w:sz w:val="24"/>
          <w:szCs w:val="24"/>
        </w:rPr>
        <w:t>ДТ</w:t>
      </w:r>
    </w:p>
    <w:p w:rsidR="003A0BEC" w:rsidRPr="00491C7B" w:rsidRDefault="003A0BEC" w:rsidP="00491C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1C7B">
        <w:rPr>
          <w:rFonts w:ascii="Times New Roman" w:hAnsi="Times New Roman"/>
          <w:b/>
          <w:sz w:val="24"/>
          <w:szCs w:val="24"/>
        </w:rPr>
        <w:t>в конкурсных мероприятиях</w:t>
      </w:r>
    </w:p>
    <w:tbl>
      <w:tblPr>
        <w:tblStyle w:val="a5"/>
        <w:tblW w:w="0" w:type="auto"/>
        <w:tblLook w:val="04A0"/>
      </w:tblPr>
      <w:tblGrid>
        <w:gridCol w:w="2368"/>
        <w:gridCol w:w="3300"/>
        <w:gridCol w:w="3479"/>
      </w:tblGrid>
      <w:tr w:rsidR="007D2C28" w:rsidRPr="00491C7B" w:rsidTr="002256DA">
        <w:trPr>
          <w:trHeight w:val="838"/>
        </w:trPr>
        <w:tc>
          <w:tcPr>
            <w:tcW w:w="2368" w:type="dxa"/>
          </w:tcPr>
          <w:p w:rsidR="007D2C28" w:rsidRPr="00491C7B" w:rsidRDefault="007D2C28" w:rsidP="003A0BEC">
            <w:pPr>
              <w:tabs>
                <w:tab w:val="left" w:pos="96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C7B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мероприятий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D2C28" w:rsidRPr="00491C7B" w:rsidRDefault="007D2C28" w:rsidP="007D2C28">
            <w:pPr>
              <w:tabs>
                <w:tab w:val="left" w:pos="96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C7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призовых мест</w:t>
            </w:r>
          </w:p>
          <w:p w:rsidR="007D2C28" w:rsidRDefault="007D2C28" w:rsidP="007D2C28">
            <w:pPr>
              <w:tabs>
                <w:tab w:val="left" w:pos="96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C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первое полугодие </w:t>
            </w:r>
          </w:p>
          <w:p w:rsidR="007D2C28" w:rsidRPr="00491C7B" w:rsidRDefault="00FF24B8" w:rsidP="007D2C28">
            <w:pPr>
              <w:tabs>
                <w:tab w:val="left" w:pos="96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="006F5506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2C28" w:rsidRPr="00491C7B" w:rsidRDefault="007D2C28" w:rsidP="007D2C28">
            <w:pPr>
              <w:tabs>
                <w:tab w:val="left" w:pos="96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C7B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призовых мест</w:t>
            </w:r>
          </w:p>
          <w:p w:rsidR="007D2C28" w:rsidRPr="00491C7B" w:rsidRDefault="007D2C28" w:rsidP="007D2C28">
            <w:pPr>
              <w:tabs>
                <w:tab w:val="left" w:pos="966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C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второе</w:t>
            </w:r>
            <w:r w:rsidR="00FF24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полугодие 2019</w:t>
            </w:r>
            <w:r w:rsidR="006F5506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 w:rsidR="00FF24B8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D2C28" w:rsidRPr="00491C7B" w:rsidTr="007D2C28">
        <w:tc>
          <w:tcPr>
            <w:tcW w:w="2368" w:type="dxa"/>
          </w:tcPr>
          <w:p w:rsidR="007D2C28" w:rsidRPr="00491C7B" w:rsidRDefault="007D2C28" w:rsidP="003A0BE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7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D2C28" w:rsidRPr="00115841" w:rsidRDefault="00115841" w:rsidP="007D2C28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3</w:t>
            </w:r>
            <w:r w:rsidR="00FF24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2C28" w:rsidRPr="00115841" w:rsidRDefault="00115841" w:rsidP="002F5B5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D2C28" w:rsidRPr="00491C7B" w:rsidTr="007D2C28">
        <w:tc>
          <w:tcPr>
            <w:tcW w:w="2368" w:type="dxa"/>
          </w:tcPr>
          <w:p w:rsidR="007D2C28" w:rsidRPr="00491C7B" w:rsidRDefault="007D2C28" w:rsidP="003A0BE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7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D2C28" w:rsidRPr="00115841" w:rsidRDefault="00FF24B8" w:rsidP="007D2C28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2C28" w:rsidRPr="00115841" w:rsidRDefault="00115841" w:rsidP="002F5B5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2C28" w:rsidRPr="00491C7B" w:rsidTr="007D2C28">
        <w:trPr>
          <w:trHeight w:val="70"/>
        </w:trPr>
        <w:tc>
          <w:tcPr>
            <w:tcW w:w="2368" w:type="dxa"/>
          </w:tcPr>
          <w:p w:rsidR="007D2C28" w:rsidRPr="00491C7B" w:rsidRDefault="007D2C28" w:rsidP="003A0BE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7B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D2C28" w:rsidRPr="00115841" w:rsidRDefault="00115841" w:rsidP="007D2C28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2</w:t>
            </w:r>
            <w:r w:rsidR="00FF24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2C28" w:rsidRPr="00115841" w:rsidRDefault="00115841" w:rsidP="002F5B5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D2C28" w:rsidRPr="00491C7B" w:rsidTr="007D2C28">
        <w:trPr>
          <w:trHeight w:val="70"/>
        </w:trPr>
        <w:tc>
          <w:tcPr>
            <w:tcW w:w="2368" w:type="dxa"/>
          </w:tcPr>
          <w:p w:rsidR="007D2C28" w:rsidRPr="00491C7B" w:rsidRDefault="007D2C28" w:rsidP="003A0BE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C7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7D2C28" w:rsidRPr="00115841" w:rsidRDefault="00FF24B8" w:rsidP="007D2C28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79" w:type="dxa"/>
            <w:tcBorders>
              <w:left w:val="single" w:sz="4" w:space="0" w:color="auto"/>
            </w:tcBorders>
          </w:tcPr>
          <w:p w:rsidR="007D2C28" w:rsidRPr="00115841" w:rsidRDefault="00115841" w:rsidP="002F5B5C">
            <w:pPr>
              <w:tabs>
                <w:tab w:val="left" w:pos="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84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6F5506" w:rsidRDefault="006F5506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Мониторинг удовлетворенности родителей работой учреждения</w:t>
      </w: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Качество образования представляет собой  широкий комплекс условий обучения. Для измерения качества образования недостаточно  статистических показателей, даже очень подробных и достоверных, необходимы субъективные оценки соответствия этих</w:t>
      </w:r>
      <w:r w:rsidR="00115841">
        <w:rPr>
          <w:rFonts w:ascii="Times New Roman" w:hAnsi="Times New Roman"/>
          <w:sz w:val="24"/>
          <w:szCs w:val="24"/>
        </w:rPr>
        <w:t xml:space="preserve"> параметров потребностям людей.</w:t>
      </w:r>
      <w:r w:rsidRPr="004716E1">
        <w:rPr>
          <w:rFonts w:ascii="Times New Roman" w:hAnsi="Times New Roman"/>
          <w:sz w:val="24"/>
          <w:szCs w:val="24"/>
        </w:rPr>
        <w:t xml:space="preserve"> Поэтому качество образования – это комплексная характеристика условий образования,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 xml:space="preserve">В соответствии с таким пониманием качества образования </w:t>
      </w:r>
      <w:r w:rsidR="00FF24B8">
        <w:rPr>
          <w:rFonts w:ascii="Times New Roman" w:hAnsi="Times New Roman"/>
          <w:sz w:val="24"/>
          <w:szCs w:val="24"/>
        </w:rPr>
        <w:t>12-16 марта 2020</w:t>
      </w:r>
      <w:r w:rsidRPr="004716E1">
        <w:rPr>
          <w:rFonts w:ascii="Times New Roman" w:hAnsi="Times New Roman"/>
          <w:sz w:val="24"/>
          <w:szCs w:val="24"/>
        </w:rPr>
        <w:t xml:space="preserve">  года  было проведено мониторинговое исследование удовлетворенности родителей образовательным процессом,  качеством образовательных услуг. </w:t>
      </w: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 xml:space="preserve">Целью исследования было изучение удовлетворённости родителей качеством образовательных услуг. </w:t>
      </w:r>
    </w:p>
    <w:p w:rsidR="004716E1" w:rsidRPr="00D404E1" w:rsidRDefault="004716E1" w:rsidP="004716E1">
      <w:pPr>
        <w:pStyle w:val="a3"/>
        <w:jc w:val="both"/>
        <w:rPr>
          <w:sz w:val="28"/>
          <w:szCs w:val="28"/>
        </w:rPr>
      </w:pPr>
    </w:p>
    <w:p w:rsidR="003A0BEC" w:rsidRPr="00D404E1" w:rsidRDefault="003A0BEC" w:rsidP="003A0BEC">
      <w:pPr>
        <w:ind w:firstLine="709"/>
        <w:jc w:val="both"/>
        <w:rPr>
          <w:sz w:val="28"/>
          <w:szCs w:val="28"/>
        </w:rPr>
      </w:pPr>
      <w:r w:rsidRPr="00D404E1">
        <w:rPr>
          <w:noProof/>
          <w:sz w:val="28"/>
          <w:szCs w:val="28"/>
        </w:rPr>
        <w:lastRenderedPageBreak/>
        <w:drawing>
          <wp:inline distT="0" distB="0" distL="0" distR="0">
            <wp:extent cx="4838700" cy="2000250"/>
            <wp:effectExtent l="19050" t="0" r="19050" b="0"/>
            <wp:docPr id="1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Среди существенных характеристик, которые позволяют оценить в</w:t>
      </w:r>
      <w:r w:rsidR="006F5506">
        <w:rPr>
          <w:rFonts w:ascii="Times New Roman" w:hAnsi="Times New Roman"/>
          <w:sz w:val="24"/>
          <w:szCs w:val="24"/>
        </w:rPr>
        <w:t>нутреннюю эффективность работы Ц</w:t>
      </w:r>
      <w:r w:rsidRPr="004716E1">
        <w:rPr>
          <w:rFonts w:ascii="Times New Roman" w:hAnsi="Times New Roman"/>
          <w:sz w:val="24"/>
          <w:szCs w:val="24"/>
        </w:rPr>
        <w:t>ДТ, есть и такая, как эмоционально-психологический климат в учреждении.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</w:t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16E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14975" cy="1552575"/>
            <wp:effectExtent l="19050" t="0" r="9525" b="0"/>
            <wp:docPr id="1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 xml:space="preserve">Таким образом, </w:t>
      </w:r>
      <w:r w:rsidR="007D2C28">
        <w:rPr>
          <w:rFonts w:ascii="Times New Roman" w:hAnsi="Times New Roman"/>
          <w:sz w:val="24"/>
          <w:szCs w:val="24"/>
        </w:rPr>
        <w:t>основная масса родителей удовлетворена</w:t>
      </w:r>
      <w:r w:rsidRPr="004716E1">
        <w:rPr>
          <w:rFonts w:ascii="Times New Roman" w:hAnsi="Times New Roman"/>
          <w:sz w:val="24"/>
          <w:szCs w:val="24"/>
        </w:rPr>
        <w:t xml:space="preserve"> качеством предоставляемых услуг. </w:t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16E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95925" cy="1695450"/>
            <wp:effectExtent l="19050" t="0" r="9525" b="0"/>
            <wp:docPr id="8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Т</w:t>
      </w:r>
      <w:r w:rsidR="007D2C28">
        <w:rPr>
          <w:rFonts w:ascii="Times New Roman" w:hAnsi="Times New Roman"/>
          <w:sz w:val="24"/>
          <w:szCs w:val="24"/>
        </w:rPr>
        <w:t xml:space="preserve"> О</w:t>
      </w:r>
      <w:r w:rsidRPr="004716E1">
        <w:rPr>
          <w:rFonts w:ascii="Times New Roman" w:hAnsi="Times New Roman"/>
          <w:sz w:val="24"/>
          <w:szCs w:val="24"/>
        </w:rPr>
        <w:t>, мы делаем вывод о том, что работа всего педагогического коллектива является продуктивной, эффективной и удовлетворяет большую часть родительской общественности.</w:t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16E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95925" cy="1733550"/>
            <wp:effectExtent l="19050" t="0" r="9525" b="0"/>
            <wp:docPr id="9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6A44" w:rsidRDefault="00DC6A44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Родители  более 70% своевременно получают информацию о достижениях ребёнка, о проблемах, возникающих во время образовательного процесса.</w:t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00700" cy="1895475"/>
            <wp:effectExtent l="19050" t="0" r="19050" b="0"/>
            <wp:docPr id="12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0BEC" w:rsidRPr="004716E1" w:rsidRDefault="003A0BEC" w:rsidP="004716E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 xml:space="preserve">Здоровье обучающихся - важный показатель в оценке деятельности учреждения. Нами были выбраны лишь 3 показателя, которые к сожалению не могут оценить в полной мере удовлетворённость родителей работой по данному показателю. </w:t>
      </w:r>
    </w:p>
    <w:p w:rsidR="003A0BEC" w:rsidRPr="004716E1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716E1">
        <w:rPr>
          <w:rFonts w:ascii="Times New Roman" w:hAnsi="Times New Roman"/>
          <w:sz w:val="24"/>
          <w:szCs w:val="24"/>
        </w:rPr>
        <w:t>Несмотря на полученные высокие результаты социологического опроса родителей, мы можем говорить о том, что не все родители удовлетворены воспитательной работой, т.к. сами не присутствовали на данных мероприятиях и не имеют возможности судить о них. Поэтому одним из предложений, которое было озвучено на итоговом заседание Родительского комитета, проведение воспитательных мероприятий по здоровьесбережению с п</w:t>
      </w:r>
      <w:r w:rsidR="004716E1">
        <w:rPr>
          <w:rFonts w:ascii="Times New Roman" w:hAnsi="Times New Roman"/>
          <w:sz w:val="24"/>
          <w:szCs w:val="24"/>
        </w:rPr>
        <w:t>ривлечением родителей</w:t>
      </w:r>
      <w:r w:rsidRPr="004716E1">
        <w:rPr>
          <w:rFonts w:ascii="Times New Roman" w:hAnsi="Times New Roman"/>
          <w:sz w:val="24"/>
          <w:szCs w:val="24"/>
        </w:rPr>
        <w:t xml:space="preserve">. </w:t>
      </w:r>
    </w:p>
    <w:p w:rsidR="003A0BEC" w:rsidRPr="00DC6A44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A44">
        <w:rPr>
          <w:rFonts w:ascii="Times New Roman" w:hAnsi="Times New Roman"/>
          <w:sz w:val="24"/>
          <w:szCs w:val="24"/>
        </w:rPr>
        <w:t>Большинство родителей 82%</w:t>
      </w:r>
      <w:r w:rsidR="00DC6A44" w:rsidRPr="00DC6A44">
        <w:rPr>
          <w:rFonts w:ascii="Times New Roman" w:hAnsi="Times New Roman"/>
          <w:sz w:val="24"/>
          <w:szCs w:val="24"/>
        </w:rPr>
        <w:t>опрошенных</w:t>
      </w:r>
      <w:r w:rsidRPr="00DC6A44">
        <w:rPr>
          <w:rFonts w:ascii="Times New Roman" w:hAnsi="Times New Roman"/>
          <w:sz w:val="24"/>
          <w:szCs w:val="24"/>
        </w:rPr>
        <w:t xml:space="preserve"> считают, что дополнительное образование, способствует дальнейшему продолжению образования; профориентационная работа, проводимая в объединениях, удовлетворяет родителей.</w:t>
      </w:r>
    </w:p>
    <w:p w:rsidR="003A0BEC" w:rsidRPr="00DC6A44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6A44">
        <w:rPr>
          <w:rFonts w:ascii="Times New Roman" w:hAnsi="Times New Roman"/>
          <w:sz w:val="24"/>
          <w:szCs w:val="24"/>
        </w:rPr>
        <w:t xml:space="preserve">Таким образом, исходя из обработки социологического опроса родителей, мы получили достаточно высокие показатели удовлетворённости родителей по всем предложенным показателям, что позволяет сделать вывод о том, что большинство родительской общественности удовлетворены деятельностью </w:t>
      </w:r>
      <w:r w:rsidR="00CF13C4">
        <w:rPr>
          <w:rFonts w:ascii="Times New Roman" w:hAnsi="Times New Roman"/>
          <w:sz w:val="24"/>
          <w:szCs w:val="24"/>
        </w:rPr>
        <w:t>МБУ ДО ЦДТ</w:t>
      </w:r>
      <w:r w:rsidRPr="00DC6A44">
        <w:rPr>
          <w:rFonts w:ascii="Times New Roman" w:hAnsi="Times New Roman"/>
          <w:sz w:val="24"/>
          <w:szCs w:val="24"/>
        </w:rPr>
        <w:t>.</w:t>
      </w:r>
    </w:p>
    <w:p w:rsidR="003A0BEC" w:rsidRPr="002F5B5C" w:rsidRDefault="003A0BEC" w:rsidP="00F95AB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5B5C">
        <w:rPr>
          <w:rFonts w:ascii="Times New Roman" w:hAnsi="Times New Roman"/>
          <w:b/>
          <w:sz w:val="24"/>
          <w:szCs w:val="24"/>
        </w:rPr>
        <w:t>В</w:t>
      </w:r>
      <w:r w:rsidR="00DC6A44" w:rsidRPr="002F5B5C">
        <w:rPr>
          <w:rFonts w:ascii="Times New Roman" w:hAnsi="Times New Roman"/>
          <w:b/>
          <w:sz w:val="24"/>
          <w:szCs w:val="24"/>
        </w:rPr>
        <w:t>ывод</w:t>
      </w:r>
    </w:p>
    <w:p w:rsidR="003A0BEC" w:rsidRPr="005E5DB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5DBB">
        <w:rPr>
          <w:rFonts w:ascii="Times New Roman" w:hAnsi="Times New Roman"/>
          <w:sz w:val="24"/>
          <w:szCs w:val="24"/>
        </w:rPr>
        <w:t>Исходя из мониторинговых исследований и сравнительного анализа полученных результатов с трёх сторон, мы получили следующие показатели:</w:t>
      </w:r>
    </w:p>
    <w:p w:rsidR="003A0BEC" w:rsidRPr="005E5DBB" w:rsidRDefault="003A0BEC" w:rsidP="005E5D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5DB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1650" cy="1866900"/>
            <wp:effectExtent l="19050" t="0" r="19050" b="0"/>
            <wp:docPr id="1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0BEC" w:rsidRPr="005E5DBB" w:rsidRDefault="003A0BEC" w:rsidP="005E5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BEC" w:rsidRPr="005E5DB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5DBB">
        <w:rPr>
          <w:rFonts w:ascii="Times New Roman" w:hAnsi="Times New Roman"/>
          <w:sz w:val="24"/>
          <w:szCs w:val="24"/>
        </w:rPr>
        <w:t>Таким образом, если смотреть средний показатель удовлетворённости всех участников, около 3</w:t>
      </w:r>
      <w:r w:rsidR="005056FA" w:rsidRPr="005E5DBB">
        <w:rPr>
          <w:rFonts w:ascii="Times New Roman" w:hAnsi="Times New Roman"/>
          <w:sz w:val="24"/>
          <w:szCs w:val="24"/>
        </w:rPr>
        <w:t xml:space="preserve"> баллов</w:t>
      </w:r>
      <w:r w:rsidRPr="005E5DBB">
        <w:rPr>
          <w:rFonts w:ascii="Times New Roman" w:hAnsi="Times New Roman"/>
          <w:sz w:val="24"/>
          <w:szCs w:val="24"/>
        </w:rPr>
        <w:t>, что свидетельствует о высоком уровне удовлетворённости.</w:t>
      </w:r>
    </w:p>
    <w:p w:rsidR="003A0BEC" w:rsidRPr="005E5DB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5DBB">
        <w:rPr>
          <w:rFonts w:ascii="Times New Roman" w:hAnsi="Times New Roman"/>
          <w:sz w:val="24"/>
          <w:szCs w:val="24"/>
        </w:rPr>
        <w:t>Также необходимо отметить те стороны жизнедеятельности образовательного учреждения, в отношении которых следует усилить работу, а именно:</w:t>
      </w:r>
    </w:p>
    <w:p w:rsidR="003A0BEC" w:rsidRPr="005E5DBB" w:rsidRDefault="003A0BEC" w:rsidP="00F95AB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5DBB">
        <w:rPr>
          <w:rFonts w:ascii="Times New Roman" w:hAnsi="Times New Roman"/>
          <w:i/>
          <w:sz w:val="24"/>
          <w:szCs w:val="24"/>
        </w:rPr>
        <w:t>Привлечение родителей к активному участи</w:t>
      </w:r>
      <w:r w:rsidR="00F95ABD">
        <w:rPr>
          <w:rFonts w:ascii="Times New Roman" w:hAnsi="Times New Roman"/>
          <w:i/>
          <w:sz w:val="24"/>
          <w:szCs w:val="24"/>
        </w:rPr>
        <w:t>ю в воспитательных мероприятиях.</w:t>
      </w:r>
    </w:p>
    <w:p w:rsidR="003A0BEC" w:rsidRPr="005E5DBB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E5DBB">
        <w:rPr>
          <w:rFonts w:ascii="Times New Roman" w:hAnsi="Times New Roman"/>
          <w:sz w:val="24"/>
          <w:szCs w:val="24"/>
        </w:rPr>
        <w:lastRenderedPageBreak/>
        <w:t xml:space="preserve">Данная система мониторинга дает достаточно объективное представление об эффективности каждой образовательной программы. Отсутствие личностного роста большого количества обучающихся  в течение полугодия дает </w:t>
      </w:r>
      <w:r w:rsidR="005056FA" w:rsidRPr="005E5DBB">
        <w:rPr>
          <w:rFonts w:ascii="Times New Roman" w:hAnsi="Times New Roman"/>
          <w:sz w:val="24"/>
          <w:szCs w:val="24"/>
        </w:rPr>
        <w:t>основание рекомендовать педагогам</w:t>
      </w:r>
      <w:r w:rsidRPr="005E5DBB">
        <w:rPr>
          <w:rFonts w:ascii="Times New Roman" w:hAnsi="Times New Roman"/>
          <w:sz w:val="24"/>
          <w:szCs w:val="24"/>
        </w:rPr>
        <w:t xml:space="preserve"> пересмотр содержания или технологий обучения по данной образовательной программе.</w:t>
      </w:r>
    </w:p>
    <w:p w:rsidR="003A0BEC" w:rsidRPr="007D2C28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C28">
        <w:rPr>
          <w:rFonts w:ascii="Times New Roman" w:hAnsi="Times New Roman"/>
          <w:sz w:val="24"/>
          <w:szCs w:val="24"/>
        </w:rPr>
        <w:t xml:space="preserve">На основании </w:t>
      </w:r>
      <w:r w:rsidR="005E5DBB" w:rsidRPr="007D2C28">
        <w:rPr>
          <w:rFonts w:ascii="Times New Roman" w:hAnsi="Times New Roman"/>
          <w:sz w:val="24"/>
          <w:szCs w:val="24"/>
        </w:rPr>
        <w:t>разработанной</w:t>
      </w:r>
      <w:r w:rsidRPr="007D2C28">
        <w:rPr>
          <w:rFonts w:ascii="Times New Roman" w:hAnsi="Times New Roman"/>
          <w:sz w:val="24"/>
          <w:szCs w:val="24"/>
        </w:rPr>
        <w:t xml:space="preserve"> системы мониторинга осуществляется оценка эффективности работы педагогов </w:t>
      </w:r>
      <w:r w:rsidR="00CF13C4">
        <w:rPr>
          <w:rFonts w:ascii="Times New Roman" w:hAnsi="Times New Roman"/>
          <w:sz w:val="24"/>
          <w:szCs w:val="24"/>
        </w:rPr>
        <w:t>Центра</w:t>
      </w:r>
      <w:r w:rsidRPr="007D2C28">
        <w:rPr>
          <w:rFonts w:ascii="Times New Roman" w:hAnsi="Times New Roman"/>
          <w:sz w:val="24"/>
          <w:szCs w:val="24"/>
        </w:rPr>
        <w:t xml:space="preserve"> детского творчес</w:t>
      </w:r>
      <w:r w:rsidR="00CF13C4">
        <w:rPr>
          <w:rFonts w:ascii="Times New Roman" w:hAnsi="Times New Roman"/>
          <w:sz w:val="24"/>
          <w:szCs w:val="24"/>
        </w:rPr>
        <w:t>тва</w:t>
      </w:r>
      <w:r w:rsidRPr="007D2C28">
        <w:rPr>
          <w:rFonts w:ascii="Times New Roman" w:hAnsi="Times New Roman"/>
          <w:sz w:val="24"/>
          <w:szCs w:val="24"/>
        </w:rPr>
        <w:t xml:space="preserve">, благодаря чему выросли показатели внешних достижений </w:t>
      </w:r>
      <w:r w:rsidR="005E5DBB" w:rsidRPr="007D2C28">
        <w:rPr>
          <w:rFonts w:ascii="Times New Roman" w:hAnsi="Times New Roman"/>
          <w:sz w:val="24"/>
          <w:szCs w:val="24"/>
        </w:rPr>
        <w:t>обучающихся</w:t>
      </w:r>
      <w:r w:rsidRPr="007D2C28">
        <w:rPr>
          <w:rFonts w:ascii="Times New Roman" w:hAnsi="Times New Roman"/>
          <w:sz w:val="24"/>
          <w:szCs w:val="24"/>
        </w:rPr>
        <w:t>. Внедрение этой системы с</w:t>
      </w:r>
      <w:r w:rsidR="005E5DBB" w:rsidRPr="007D2C28">
        <w:rPr>
          <w:rFonts w:ascii="Times New Roman" w:hAnsi="Times New Roman"/>
          <w:sz w:val="24"/>
          <w:szCs w:val="24"/>
        </w:rPr>
        <w:t>пособствовало увеличению</w:t>
      </w:r>
      <w:r w:rsidRPr="007D2C28">
        <w:rPr>
          <w:rFonts w:ascii="Times New Roman" w:hAnsi="Times New Roman"/>
          <w:sz w:val="24"/>
          <w:szCs w:val="24"/>
        </w:rPr>
        <w:t xml:space="preserve"> количества участников и призеров конкурсов федерального уровня.</w:t>
      </w:r>
    </w:p>
    <w:p w:rsidR="003A0BEC" w:rsidRPr="007D2C28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C28">
        <w:rPr>
          <w:rFonts w:ascii="Times New Roman" w:hAnsi="Times New Roman"/>
          <w:sz w:val="24"/>
          <w:szCs w:val="24"/>
        </w:rPr>
        <w:t>Комплекс мониторинга образовательных результатов помогает педагогам объективно увидеть свою работу изнутри и дает возможность этой работе быть оцененной извне, благодаря результатам, к которым он</w:t>
      </w:r>
      <w:r w:rsidR="005E5DBB" w:rsidRPr="007D2C28">
        <w:rPr>
          <w:rFonts w:ascii="Times New Roman" w:hAnsi="Times New Roman"/>
          <w:sz w:val="24"/>
          <w:szCs w:val="24"/>
        </w:rPr>
        <w:t>а приводит наших воспитанников.</w:t>
      </w:r>
    </w:p>
    <w:p w:rsidR="003A0BEC" w:rsidRPr="007D2C28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C28">
        <w:rPr>
          <w:rFonts w:ascii="Times New Roman" w:hAnsi="Times New Roman"/>
          <w:sz w:val="24"/>
          <w:szCs w:val="24"/>
        </w:rPr>
        <w:t xml:space="preserve">Система мониторинга образовательных результатов, принятая в </w:t>
      </w:r>
      <w:r w:rsidR="00CF13C4">
        <w:rPr>
          <w:rFonts w:ascii="Times New Roman" w:hAnsi="Times New Roman"/>
          <w:sz w:val="24"/>
          <w:szCs w:val="24"/>
        </w:rPr>
        <w:t>Центре</w:t>
      </w:r>
      <w:r w:rsidRPr="007D2C28">
        <w:rPr>
          <w:rFonts w:ascii="Times New Roman" w:hAnsi="Times New Roman"/>
          <w:sz w:val="24"/>
          <w:szCs w:val="24"/>
        </w:rPr>
        <w:t xml:space="preserve"> детского творчества удобна, универсальна и будет способствовать дальнейшему повышению эффективност</w:t>
      </w:r>
      <w:r w:rsidR="005E5DBB" w:rsidRPr="007D2C28">
        <w:rPr>
          <w:rFonts w:ascii="Times New Roman" w:hAnsi="Times New Roman"/>
          <w:sz w:val="24"/>
          <w:szCs w:val="24"/>
        </w:rPr>
        <w:t>и образовательно- воспитательного</w:t>
      </w:r>
      <w:r w:rsidRPr="007D2C28">
        <w:rPr>
          <w:rFonts w:ascii="Times New Roman" w:hAnsi="Times New Roman"/>
          <w:sz w:val="24"/>
          <w:szCs w:val="24"/>
        </w:rPr>
        <w:t xml:space="preserve"> процесса.</w:t>
      </w:r>
    </w:p>
    <w:p w:rsidR="003A0BEC" w:rsidRPr="007D2C28" w:rsidRDefault="003A0BEC" w:rsidP="00F95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C28">
        <w:rPr>
          <w:rFonts w:ascii="Times New Roman" w:hAnsi="Times New Roman"/>
          <w:sz w:val="24"/>
          <w:szCs w:val="24"/>
        </w:rPr>
        <w:t>Говоря о новом качестве образования, требуемом сегодня обществом, надо отметить, что проведённый по вышеперечисленным критериям анализ, наглядно демонстрирует результативность</w:t>
      </w:r>
      <w:r w:rsidR="00CF13C4">
        <w:rPr>
          <w:rFonts w:ascii="Times New Roman" w:hAnsi="Times New Roman"/>
          <w:sz w:val="24"/>
          <w:szCs w:val="24"/>
        </w:rPr>
        <w:t xml:space="preserve"> образовательно-воспитательной </w:t>
      </w:r>
      <w:r w:rsidRPr="007D2C28">
        <w:rPr>
          <w:rFonts w:ascii="Times New Roman" w:hAnsi="Times New Roman"/>
          <w:sz w:val="24"/>
          <w:szCs w:val="24"/>
        </w:rPr>
        <w:t xml:space="preserve">деятельности </w:t>
      </w:r>
      <w:r w:rsidR="00CF13C4">
        <w:rPr>
          <w:rFonts w:ascii="Times New Roman" w:hAnsi="Times New Roman"/>
          <w:sz w:val="24"/>
          <w:szCs w:val="24"/>
        </w:rPr>
        <w:t>Ц</w:t>
      </w:r>
      <w:r w:rsidRPr="007D2C28">
        <w:rPr>
          <w:rFonts w:ascii="Times New Roman" w:hAnsi="Times New Roman"/>
          <w:sz w:val="24"/>
          <w:szCs w:val="24"/>
        </w:rPr>
        <w:t>ДТ.</w:t>
      </w:r>
    </w:p>
    <w:p w:rsidR="00F95ABD" w:rsidRDefault="00F95ABD" w:rsidP="003A0BEC">
      <w:pPr>
        <w:pStyle w:val="a6"/>
        <w:tabs>
          <w:tab w:val="left" w:pos="708"/>
          <w:tab w:val="left" w:pos="9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0BEC" w:rsidRPr="007D2C28">
        <w:rPr>
          <w:sz w:val="24"/>
          <w:szCs w:val="24"/>
        </w:rPr>
        <w:t xml:space="preserve">Разрабатывая систему оценки качества образования </w:t>
      </w:r>
      <w:r w:rsidR="00CF13C4">
        <w:rPr>
          <w:sz w:val="24"/>
          <w:szCs w:val="24"/>
        </w:rPr>
        <w:t>ЦДТ</w:t>
      </w:r>
      <w:r w:rsidR="003A0BEC" w:rsidRPr="007D2C28">
        <w:rPr>
          <w:sz w:val="24"/>
          <w:szCs w:val="24"/>
        </w:rPr>
        <w:t>, мы стараемся структурировать образовательные программы соответственно требованиям, повышать уровень компетентност</w:t>
      </w:r>
      <w:r w:rsidR="00CF13C4">
        <w:rPr>
          <w:sz w:val="24"/>
          <w:szCs w:val="24"/>
        </w:rPr>
        <w:t xml:space="preserve">и педагогических кадров, </w:t>
      </w:r>
      <w:r w:rsidR="003A0BEC" w:rsidRPr="007D2C28">
        <w:rPr>
          <w:sz w:val="24"/>
          <w:szCs w:val="24"/>
        </w:rPr>
        <w:t>«работать на результат», обеспечивать контроль исполнения комплекса поставленных задач.</w:t>
      </w:r>
    </w:p>
    <w:p w:rsidR="003A0BEC" w:rsidRPr="007D2C28" w:rsidRDefault="00F95ABD" w:rsidP="003A0BEC">
      <w:pPr>
        <w:pStyle w:val="a6"/>
        <w:tabs>
          <w:tab w:val="left" w:pos="708"/>
          <w:tab w:val="left" w:pos="9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0BEC" w:rsidRPr="007D2C28">
        <w:rPr>
          <w:sz w:val="24"/>
          <w:szCs w:val="24"/>
        </w:rPr>
        <w:t xml:space="preserve">Подводя итоги </w:t>
      </w:r>
      <w:r w:rsidR="005E5DBB" w:rsidRPr="007D2C28">
        <w:rPr>
          <w:sz w:val="24"/>
          <w:szCs w:val="24"/>
        </w:rPr>
        <w:t>инновационной деятельности</w:t>
      </w:r>
      <w:r w:rsidR="003A0BEC" w:rsidRPr="007D2C28">
        <w:rPr>
          <w:sz w:val="24"/>
          <w:szCs w:val="24"/>
        </w:rPr>
        <w:t>, можно сделать вывод: научно- методические, кадровые, материально-технические и организационные условия обеспечены</w:t>
      </w:r>
      <w:r w:rsidR="007D2C28" w:rsidRPr="007D2C28">
        <w:rPr>
          <w:sz w:val="24"/>
          <w:szCs w:val="24"/>
        </w:rPr>
        <w:t>, что позволяе</w:t>
      </w:r>
      <w:r w:rsidR="003A0BEC" w:rsidRPr="007D2C28">
        <w:rPr>
          <w:sz w:val="24"/>
          <w:szCs w:val="24"/>
        </w:rPr>
        <w:t>т внедрить в практику дополнительного образования детей технологию мониторинга результативности и качества ДО детей, диагностический инструментар</w:t>
      </w:r>
      <w:r w:rsidR="007D2C28" w:rsidRPr="007D2C28">
        <w:rPr>
          <w:sz w:val="24"/>
          <w:szCs w:val="24"/>
        </w:rPr>
        <w:t>ий, формы работы с результатами.</w:t>
      </w:r>
    </w:p>
    <w:p w:rsidR="00CF13C4" w:rsidRPr="00CF13C4" w:rsidRDefault="00F95ABD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Проведенная работа позволила</w:t>
      </w:r>
      <w:r w:rsidR="00CF13C4" w:rsidRPr="00CF13C4">
        <w:rPr>
          <w:rFonts w:ascii="Times New Roman" w:hAnsi="Times New Roman"/>
          <w:color w:val="000000"/>
          <w:sz w:val="24"/>
          <w:szCs w:val="24"/>
        </w:rPr>
        <w:t xml:space="preserve"> сделать следующие </w:t>
      </w:r>
      <w:r w:rsidR="00CF13C4" w:rsidRPr="00FF24B8">
        <w:rPr>
          <w:rFonts w:ascii="Times New Roman" w:hAnsi="Times New Roman"/>
          <w:b/>
          <w:color w:val="000000"/>
          <w:sz w:val="24"/>
          <w:szCs w:val="24"/>
        </w:rPr>
        <w:t>выводы: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color w:val="000000"/>
          <w:sz w:val="24"/>
          <w:szCs w:val="24"/>
        </w:rPr>
        <w:t>I. Региональный компонент как составляющая духовно-нравственного воспитания в системе дополнительного образования представляет собой специально организованный, управляемый и контролируемый процесс приобщения обучающихся к культуре и традициям региона, в т.ч. ценностям традиционных для региона религий. Особенности духовно-нравственного воспитания в системе дополнительного образования заключаются в специфике цели, содержания, среды и методов. Предпринятый в ОЭР детальный анализ этих категорий позволит говорить об их стабильности и хорошей корреляции воспитательных подходов в условиях учреждения дополнительного образования, ориентированных на свободу выбора восп</w:t>
      </w:r>
      <w:r w:rsidR="00F95ABD">
        <w:rPr>
          <w:rFonts w:ascii="Times New Roman" w:hAnsi="Times New Roman"/>
          <w:color w:val="000000"/>
          <w:sz w:val="24"/>
          <w:szCs w:val="24"/>
        </w:rPr>
        <w:t>итанником совместно с педагогом</w:t>
      </w:r>
      <w:r w:rsidRPr="00CF13C4">
        <w:rPr>
          <w:rFonts w:ascii="Times New Roman" w:hAnsi="Times New Roman"/>
          <w:color w:val="000000"/>
          <w:sz w:val="24"/>
          <w:szCs w:val="24"/>
        </w:rPr>
        <w:t xml:space="preserve"> и родителями образовательной области, профиля программ, времени их освоения, разнообразия видов деятельности.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color w:val="000000"/>
          <w:sz w:val="24"/>
          <w:szCs w:val="24"/>
        </w:rPr>
        <w:t>2. Эффективность духовно-нравственного воспитания в системе дополнительного образования зависит от соблюдения следующих организационно-педагогических условий: а) наличия конкретных форм взаимодействия учреждения дополнительного образования со школой, учреждениями культуры, социальными, силовыми и производственными организациями; б) реализации сотрудничества</w:t>
      </w:r>
      <w:r w:rsidR="00F95ABD">
        <w:rPr>
          <w:rFonts w:ascii="Times New Roman" w:hAnsi="Times New Roman"/>
          <w:color w:val="000000"/>
          <w:sz w:val="24"/>
          <w:szCs w:val="24"/>
        </w:rPr>
        <w:t xml:space="preserve"> с родителями путем органичног</w:t>
      </w:r>
      <w:r w:rsidRPr="00CF13C4">
        <w:rPr>
          <w:rFonts w:ascii="Times New Roman" w:hAnsi="Times New Roman"/>
          <w:color w:val="000000"/>
          <w:sz w:val="24"/>
          <w:szCs w:val="24"/>
        </w:rPr>
        <w:t xml:space="preserve"> и системного включения их в совместное с детьми творчество; в) учета культурных и религиозных традиций города и края, социокультурных интересов его жителей, этнокультурных особенностей города; г) наличия органичной связи мероприятий программы по включению регионального компонента духовно-нравственного воспитания с природным комплексом города и края, созданием в учреждении дополнительного образования; д) обеспечения свободы выбора для реализации имеющегося природного потенциала обучающегося в соответствии     с его духовными потребностями.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color w:val="000000"/>
          <w:sz w:val="24"/>
          <w:szCs w:val="24"/>
        </w:rPr>
        <w:lastRenderedPageBreak/>
        <w:t>3. Содержание программы по вкл</w:t>
      </w:r>
      <w:r w:rsidR="00F95ABD">
        <w:rPr>
          <w:rFonts w:ascii="Times New Roman" w:hAnsi="Times New Roman"/>
          <w:color w:val="000000"/>
          <w:sz w:val="24"/>
          <w:szCs w:val="24"/>
        </w:rPr>
        <w:t>ючению регионального компонента</w:t>
      </w:r>
      <w:r w:rsidRPr="00CF13C4">
        <w:rPr>
          <w:rFonts w:ascii="Times New Roman" w:hAnsi="Times New Roman"/>
          <w:color w:val="000000"/>
          <w:sz w:val="24"/>
          <w:szCs w:val="24"/>
        </w:rPr>
        <w:t xml:space="preserve"> в образовательные программы составит взаимосвязь светских и религиозных традиций города с общероссийскими духовными традициями, создающую смысловую основу пространства духовно-нравственного развития личности.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color w:val="000000"/>
          <w:sz w:val="24"/>
          <w:szCs w:val="24"/>
        </w:rPr>
        <w:t xml:space="preserve">Проводимая работа не претендует на исчерпывающее решение проблемы и имеет конкретные перспективы. Дальнейшая разработка проблемы предполагает анализ возможностей организационно-педагогического взаимодействия духовно-нравственного воспитания с иными воспитательными организациями, что позволит более детально изучить проблему </w:t>
      </w:r>
      <w:r w:rsidR="00F95ABD">
        <w:rPr>
          <w:rFonts w:ascii="Times New Roman" w:hAnsi="Times New Roman"/>
          <w:color w:val="000000"/>
          <w:sz w:val="24"/>
          <w:szCs w:val="24"/>
        </w:rPr>
        <w:t>создания</w:t>
      </w:r>
      <w:r w:rsidRPr="00CF13C4">
        <w:rPr>
          <w:rFonts w:ascii="Times New Roman" w:hAnsi="Times New Roman"/>
          <w:color w:val="000000"/>
          <w:sz w:val="24"/>
          <w:szCs w:val="24"/>
        </w:rPr>
        <w:t xml:space="preserve"> и функционирования воспитательного пространства в микросоциуме.</w:t>
      </w:r>
    </w:p>
    <w:p w:rsidR="008F656C" w:rsidRDefault="008F656C" w:rsidP="00CF13C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13C4">
        <w:rPr>
          <w:rFonts w:ascii="Times New Roman" w:hAnsi="Times New Roman"/>
          <w:b/>
          <w:color w:val="000000"/>
          <w:sz w:val="24"/>
          <w:szCs w:val="24"/>
        </w:rPr>
        <w:t>Вывод: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sz w:val="24"/>
          <w:szCs w:val="24"/>
        </w:rPr>
        <w:t>Учреждение дополнительного образования должно приобщить растущего человека к источникам нравственности и человечности. Эти источники – области общественных отношений, деятельности,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</w:t>
      </w:r>
    </w:p>
    <w:p w:rsidR="00CF13C4" w:rsidRPr="00CF13C4" w:rsidRDefault="00CF13C4" w:rsidP="00CF1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3C4">
        <w:rPr>
          <w:rFonts w:ascii="Times New Roman" w:hAnsi="Times New Roman"/>
          <w:sz w:val="24"/>
          <w:szCs w:val="24"/>
        </w:rPr>
        <w:t>Носителями базовых национальных ценностей и традиций являются народы России. Соответственно, задача духовно-нравственного развития гражданина России должна быть осуществлена путем последовательной интеграции личности обучающегося в культуры составляющих российское общество народов и мировую культуру, приобщение обучающихся к освоению ключевых культурных традиций России, в том числе религиозных.</w:t>
      </w:r>
    </w:p>
    <w:p w:rsidR="00CF13C4" w:rsidRDefault="00CF13C4" w:rsidP="00CF1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3C4" w:rsidRDefault="00CF13C4" w:rsidP="00CF1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AE7" w:rsidRDefault="00F95ABD" w:rsidP="00F95ABD">
      <w:pPr>
        <w:tabs>
          <w:tab w:val="left" w:pos="966"/>
        </w:tabs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6DAC" w:rsidRDefault="00916DAC"/>
    <w:p w:rsidR="005C61A1" w:rsidRDefault="005C61A1" w:rsidP="005C61A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Исполнители: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Баранова Е.В., директор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Шацкая А.В., научный руководитель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Синицина Т.В., заместитель директора по НМР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Гуторова С.А., заместитель директора по УР,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Шибанова Т.В., заместитель директора по ОМиВР,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Аванесова А.В., педагог-психолог,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Лупиногина Т.В., методист,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Седых И.В., методист,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Пономарева А.М., методист,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Ливинская Л.Ф., педагог-организатор,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Алферова Л.А., методист,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Дыбова С.В., методист,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Калинин Б.Б., п.д.о.,</w:t>
      </w:r>
    </w:p>
    <w:p w:rsidR="005C61A1" w:rsidRDefault="005C61A1" w:rsidP="005C61A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Стаценко В.В., п.д.о.,</w:t>
      </w:r>
    </w:p>
    <w:p w:rsidR="005C61A1" w:rsidRDefault="005C61A1" w:rsidP="005C61A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Колесникова К.Г., п.д.о.</w:t>
      </w:r>
    </w:p>
    <w:sectPr w:rsidR="005C61A1" w:rsidSect="005C61A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1F" w:rsidRDefault="0007711F" w:rsidP="00FA12B3">
      <w:pPr>
        <w:spacing w:after="0" w:line="240" w:lineRule="auto"/>
      </w:pPr>
      <w:r>
        <w:separator/>
      </w:r>
    </w:p>
  </w:endnote>
  <w:endnote w:type="continuationSeparator" w:id="1">
    <w:p w:rsidR="0007711F" w:rsidRDefault="0007711F" w:rsidP="00F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0840"/>
      <w:docPartObj>
        <w:docPartGallery w:val="Page Numbers (Bottom of Page)"/>
        <w:docPartUnique/>
      </w:docPartObj>
    </w:sdtPr>
    <w:sdtContent>
      <w:p w:rsidR="005C61A1" w:rsidRDefault="005C61A1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90315" w:rsidRDefault="00C903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1F" w:rsidRDefault="0007711F" w:rsidP="00FA12B3">
      <w:pPr>
        <w:spacing w:after="0" w:line="240" w:lineRule="auto"/>
      </w:pPr>
      <w:r>
        <w:separator/>
      </w:r>
    </w:p>
  </w:footnote>
  <w:footnote w:type="continuationSeparator" w:id="1">
    <w:p w:rsidR="0007711F" w:rsidRDefault="0007711F" w:rsidP="00FA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2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firstLine="705"/>
      </w:pPr>
      <w:rPr>
        <w:rFonts w:ascii="Arial" w:hAnsi="Arial" w:cs="Arial"/>
        <w:color w:val="000000"/>
        <w:sz w:val="20"/>
        <w:szCs w:val="20"/>
      </w:rPr>
    </w:lvl>
  </w:abstractNum>
  <w:abstractNum w:abstractNumId="1">
    <w:nsid w:val="13130063"/>
    <w:multiLevelType w:val="hybridMultilevel"/>
    <w:tmpl w:val="F170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C5401"/>
    <w:multiLevelType w:val="hybridMultilevel"/>
    <w:tmpl w:val="07C67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866D7C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3FB"/>
    <w:multiLevelType w:val="hybridMultilevel"/>
    <w:tmpl w:val="8FD0A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7EBA"/>
    <w:multiLevelType w:val="hybridMultilevel"/>
    <w:tmpl w:val="14ECF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80C77"/>
    <w:multiLevelType w:val="hybridMultilevel"/>
    <w:tmpl w:val="CCD6C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A6971"/>
    <w:multiLevelType w:val="hybridMultilevel"/>
    <w:tmpl w:val="D740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53D5"/>
    <w:multiLevelType w:val="hybridMultilevel"/>
    <w:tmpl w:val="C850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9265A7"/>
    <w:multiLevelType w:val="hybridMultilevel"/>
    <w:tmpl w:val="A1FA6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510BC"/>
    <w:multiLevelType w:val="hybridMultilevel"/>
    <w:tmpl w:val="3CC0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1D2"/>
    <w:multiLevelType w:val="hybridMultilevel"/>
    <w:tmpl w:val="88D27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4B33A6"/>
    <w:multiLevelType w:val="hybridMultilevel"/>
    <w:tmpl w:val="3DDEDB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7756B"/>
    <w:multiLevelType w:val="hybridMultilevel"/>
    <w:tmpl w:val="89388BEA"/>
    <w:lvl w:ilvl="0" w:tplc="0EB23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EBBF4">
      <w:numFmt w:val="none"/>
      <w:lvlText w:val=""/>
      <w:lvlJc w:val="left"/>
      <w:pPr>
        <w:tabs>
          <w:tab w:val="num" w:pos="360"/>
        </w:tabs>
      </w:pPr>
    </w:lvl>
    <w:lvl w:ilvl="2" w:tplc="0114AD4C">
      <w:numFmt w:val="none"/>
      <w:lvlText w:val=""/>
      <w:lvlJc w:val="left"/>
      <w:pPr>
        <w:tabs>
          <w:tab w:val="num" w:pos="360"/>
        </w:tabs>
      </w:pPr>
    </w:lvl>
    <w:lvl w:ilvl="3" w:tplc="BE368FD4">
      <w:numFmt w:val="none"/>
      <w:lvlText w:val=""/>
      <w:lvlJc w:val="left"/>
      <w:pPr>
        <w:tabs>
          <w:tab w:val="num" w:pos="360"/>
        </w:tabs>
      </w:pPr>
    </w:lvl>
    <w:lvl w:ilvl="4" w:tplc="2A789600">
      <w:numFmt w:val="none"/>
      <w:lvlText w:val=""/>
      <w:lvlJc w:val="left"/>
      <w:pPr>
        <w:tabs>
          <w:tab w:val="num" w:pos="360"/>
        </w:tabs>
      </w:pPr>
    </w:lvl>
    <w:lvl w:ilvl="5" w:tplc="0C80E92A">
      <w:numFmt w:val="none"/>
      <w:lvlText w:val=""/>
      <w:lvlJc w:val="left"/>
      <w:pPr>
        <w:tabs>
          <w:tab w:val="num" w:pos="360"/>
        </w:tabs>
      </w:pPr>
    </w:lvl>
    <w:lvl w:ilvl="6" w:tplc="94B207AA">
      <w:numFmt w:val="none"/>
      <w:lvlText w:val=""/>
      <w:lvlJc w:val="left"/>
      <w:pPr>
        <w:tabs>
          <w:tab w:val="num" w:pos="360"/>
        </w:tabs>
      </w:pPr>
    </w:lvl>
    <w:lvl w:ilvl="7" w:tplc="53EE3024">
      <w:numFmt w:val="none"/>
      <w:lvlText w:val=""/>
      <w:lvlJc w:val="left"/>
      <w:pPr>
        <w:tabs>
          <w:tab w:val="num" w:pos="360"/>
        </w:tabs>
      </w:pPr>
    </w:lvl>
    <w:lvl w:ilvl="8" w:tplc="39ACD7B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FC45EC3"/>
    <w:multiLevelType w:val="hybridMultilevel"/>
    <w:tmpl w:val="6500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E2978"/>
    <w:multiLevelType w:val="hybridMultilevel"/>
    <w:tmpl w:val="09902AFC"/>
    <w:lvl w:ilvl="0" w:tplc="120A86E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4590F76"/>
    <w:multiLevelType w:val="hybridMultilevel"/>
    <w:tmpl w:val="6644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36176"/>
    <w:multiLevelType w:val="hybridMultilevel"/>
    <w:tmpl w:val="8B9A2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6097B"/>
    <w:multiLevelType w:val="hybridMultilevel"/>
    <w:tmpl w:val="A910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B48F5"/>
    <w:multiLevelType w:val="hybridMultilevel"/>
    <w:tmpl w:val="42761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2206DA"/>
    <w:multiLevelType w:val="hybridMultilevel"/>
    <w:tmpl w:val="E166CB50"/>
    <w:lvl w:ilvl="0" w:tplc="A502A9DC">
      <w:numFmt w:val="bullet"/>
      <w:lvlText w:val="·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20B34"/>
    <w:multiLevelType w:val="hybridMultilevel"/>
    <w:tmpl w:val="DB003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426A2"/>
    <w:multiLevelType w:val="hybridMultilevel"/>
    <w:tmpl w:val="C3DED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93F90"/>
    <w:multiLevelType w:val="hybridMultilevel"/>
    <w:tmpl w:val="5D7A6580"/>
    <w:lvl w:ilvl="0" w:tplc="66A09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cs="Times New Roman" w:hint="default"/>
      </w:rPr>
    </w:lvl>
    <w:lvl w:ilvl="1" w:tplc="75781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AC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6C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EA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60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E5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8E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02A69"/>
    <w:multiLevelType w:val="hybridMultilevel"/>
    <w:tmpl w:val="641C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A16EA"/>
    <w:multiLevelType w:val="hybridMultilevel"/>
    <w:tmpl w:val="68CE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8"/>
  </w:num>
  <w:num w:numId="8">
    <w:abstractNumId w:val="4"/>
  </w:num>
  <w:num w:numId="9">
    <w:abstractNumId w:val="12"/>
  </w:num>
  <w:num w:numId="10">
    <w:abstractNumId w:val="24"/>
  </w:num>
  <w:num w:numId="11">
    <w:abstractNumId w:val="9"/>
  </w:num>
  <w:num w:numId="12">
    <w:abstractNumId w:val="17"/>
  </w:num>
  <w:num w:numId="13">
    <w:abstractNumId w:val="19"/>
  </w:num>
  <w:num w:numId="14">
    <w:abstractNumId w:val="2"/>
  </w:num>
  <w:num w:numId="15">
    <w:abstractNumId w:val="23"/>
  </w:num>
  <w:num w:numId="16">
    <w:abstractNumId w:val="20"/>
  </w:num>
  <w:num w:numId="17">
    <w:abstractNumId w:val="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"/>
  </w:num>
  <w:num w:numId="24">
    <w:abstractNumId w:val="6"/>
  </w:num>
  <w:num w:numId="25">
    <w:abstractNumId w:val="13"/>
  </w:num>
  <w:num w:numId="26">
    <w:abstractNumId w:val="14"/>
  </w:num>
  <w:num w:numId="27">
    <w:abstractNumId w:val="21"/>
  </w:num>
  <w:num w:numId="28">
    <w:abstractNumId w:val="3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B50"/>
    <w:rsid w:val="000433C5"/>
    <w:rsid w:val="00066362"/>
    <w:rsid w:val="0007711F"/>
    <w:rsid w:val="00083C09"/>
    <w:rsid w:val="00084570"/>
    <w:rsid w:val="000A1DCD"/>
    <w:rsid w:val="000B4504"/>
    <w:rsid w:val="000C7619"/>
    <w:rsid w:val="000E7EA0"/>
    <w:rsid w:val="00115841"/>
    <w:rsid w:val="00126A93"/>
    <w:rsid w:val="00130466"/>
    <w:rsid w:val="001622B8"/>
    <w:rsid w:val="001E695D"/>
    <w:rsid w:val="00210779"/>
    <w:rsid w:val="002256DA"/>
    <w:rsid w:val="002524F6"/>
    <w:rsid w:val="00252A54"/>
    <w:rsid w:val="002A1922"/>
    <w:rsid w:val="002A5E68"/>
    <w:rsid w:val="002F5B5C"/>
    <w:rsid w:val="002F70E9"/>
    <w:rsid w:val="00334F13"/>
    <w:rsid w:val="00347EAC"/>
    <w:rsid w:val="00395A9F"/>
    <w:rsid w:val="003A0BEC"/>
    <w:rsid w:val="004274D4"/>
    <w:rsid w:val="0046110C"/>
    <w:rsid w:val="00462758"/>
    <w:rsid w:val="00465EE4"/>
    <w:rsid w:val="004716E1"/>
    <w:rsid w:val="00491C7B"/>
    <w:rsid w:val="004A67F3"/>
    <w:rsid w:val="004C666A"/>
    <w:rsid w:val="005056FA"/>
    <w:rsid w:val="005376F9"/>
    <w:rsid w:val="00591F02"/>
    <w:rsid w:val="005A0561"/>
    <w:rsid w:val="005A20C8"/>
    <w:rsid w:val="005B1478"/>
    <w:rsid w:val="005C61A1"/>
    <w:rsid w:val="005E5DBB"/>
    <w:rsid w:val="0061589C"/>
    <w:rsid w:val="006F5506"/>
    <w:rsid w:val="00730B50"/>
    <w:rsid w:val="00742175"/>
    <w:rsid w:val="00744748"/>
    <w:rsid w:val="007466C2"/>
    <w:rsid w:val="00780E42"/>
    <w:rsid w:val="007903C8"/>
    <w:rsid w:val="007D2C28"/>
    <w:rsid w:val="007F43D9"/>
    <w:rsid w:val="0084559F"/>
    <w:rsid w:val="008A0E73"/>
    <w:rsid w:val="008A19C3"/>
    <w:rsid w:val="008B2080"/>
    <w:rsid w:val="008C7092"/>
    <w:rsid w:val="008F656C"/>
    <w:rsid w:val="0090610F"/>
    <w:rsid w:val="00916DAC"/>
    <w:rsid w:val="0091742B"/>
    <w:rsid w:val="00951537"/>
    <w:rsid w:val="00957877"/>
    <w:rsid w:val="00973586"/>
    <w:rsid w:val="009B7B99"/>
    <w:rsid w:val="00A06B8D"/>
    <w:rsid w:val="00A4183D"/>
    <w:rsid w:val="00A660D6"/>
    <w:rsid w:val="00A75CF4"/>
    <w:rsid w:val="00AD737B"/>
    <w:rsid w:val="00B10B9E"/>
    <w:rsid w:val="00B45CAD"/>
    <w:rsid w:val="00B921D0"/>
    <w:rsid w:val="00B95710"/>
    <w:rsid w:val="00BC4D25"/>
    <w:rsid w:val="00C010FB"/>
    <w:rsid w:val="00C02DF9"/>
    <w:rsid w:val="00C17AE5"/>
    <w:rsid w:val="00C27211"/>
    <w:rsid w:val="00C810D0"/>
    <w:rsid w:val="00C84BC9"/>
    <w:rsid w:val="00C90315"/>
    <w:rsid w:val="00CC3CEC"/>
    <w:rsid w:val="00CF13C4"/>
    <w:rsid w:val="00D26A6E"/>
    <w:rsid w:val="00D5286F"/>
    <w:rsid w:val="00DC6A44"/>
    <w:rsid w:val="00DD4746"/>
    <w:rsid w:val="00E03B1E"/>
    <w:rsid w:val="00E57790"/>
    <w:rsid w:val="00F12D99"/>
    <w:rsid w:val="00F61923"/>
    <w:rsid w:val="00F70AE7"/>
    <w:rsid w:val="00F95ABD"/>
    <w:rsid w:val="00FA12B3"/>
    <w:rsid w:val="00FE271A"/>
    <w:rsid w:val="00FE7CEE"/>
    <w:rsid w:val="00FF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34"/>
        <o:r id="V:Rule2" type="callout" idref="#_x0000_s1030"/>
        <o:r id="V:Rule3" type="callout" idref="#_x0000_s1031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0AE7"/>
    <w:pPr>
      <w:keepNext/>
      <w:spacing w:after="0" w:line="240" w:lineRule="auto"/>
      <w:ind w:right="-567"/>
      <w:outlineLvl w:val="0"/>
    </w:pPr>
    <w:rPr>
      <w:rFonts w:ascii="Baltica" w:hAnsi="Baltica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0B50"/>
    <w:pPr>
      <w:ind w:left="720"/>
      <w:contextualSpacing/>
    </w:pPr>
  </w:style>
  <w:style w:type="table" w:styleId="a5">
    <w:name w:val="Table Grid"/>
    <w:basedOn w:val="a1"/>
    <w:uiPriority w:val="59"/>
    <w:rsid w:val="0073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AE7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F70A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70A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A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70A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7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70AE7"/>
    <w:pPr>
      <w:spacing w:after="0" w:line="240" w:lineRule="auto"/>
      <w:ind w:right="-908"/>
    </w:pPr>
    <w:rPr>
      <w:rFonts w:ascii="Baltica" w:hAnsi="Baltica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70AE7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F7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F70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Степень удовлетворённости обучающихся различными</a:t>
            </a:r>
            <a:r>
              <a:rPr lang="ru-RU" sz="1050" baseline="0">
                <a:latin typeface="Times New Roman" pitchFamily="18" charset="0"/>
                <a:cs typeface="Times New Roman" pitchFamily="18" charset="0"/>
              </a:rPr>
              <a:t> сторонами жизни учреждения</a:t>
            </a:r>
            <a:endParaRPr lang="ru-RU" sz="105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881099121869026"/>
          <c:y val="3.6862486430033946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5291792229675726E-4"/>
          <c:y val="0"/>
          <c:w val="0.9990469106671116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удовлетворённости обучающихся</c:v>
                </c:pt>
              </c:strCache>
            </c:strRef>
          </c:tx>
          <c:explosion val="7"/>
          <c:dLbls>
            <c:dLbl>
              <c:idx val="2"/>
              <c:layout>
                <c:manualLayout>
                  <c:x val="-0.14376871003922972"/>
                  <c:y val="-0.19674344706911881"/>
                </c:manualLayout>
              </c:layout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Внутренний психологический климат в учреждении</c:v>
                </c:pt>
                <c:pt idx="1">
                  <c:v>Взаимоотношения обучающихся с педагогическим коллективом</c:v>
                </c:pt>
                <c:pt idx="2">
                  <c:v>Развитие индивидуальных, творческих способностей обучающихся</c:v>
                </c:pt>
                <c:pt idx="3">
                  <c:v>Заинтересованность обучающихся  жизнью учреждения</c:v>
                </c:pt>
                <c:pt idx="4">
                  <c:v>Взаимоотношение ЦДТ и родителей глазами детей</c:v>
                </c:pt>
                <c:pt idx="5">
                  <c:v>Использование электонных ресурсов</c:v>
                </c:pt>
                <c:pt idx="6">
                  <c:v>Качество обучения</c:v>
                </c:pt>
                <c:pt idx="7">
                  <c:v>Профориентационная работа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3.8</c:v>
                </c:pt>
                <c:pt idx="1">
                  <c:v>3.1</c:v>
                </c:pt>
                <c:pt idx="2">
                  <c:v>3</c:v>
                </c:pt>
                <c:pt idx="3">
                  <c:v>2.1</c:v>
                </c:pt>
                <c:pt idx="4">
                  <c:v>2.6</c:v>
                </c:pt>
                <c:pt idx="5">
                  <c:v>1.9000000000000001</c:v>
                </c:pt>
                <c:pt idx="6">
                  <c:v>3.3</c:v>
                </c:pt>
                <c:pt idx="7">
                  <c:v>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2133177797219791E-2"/>
          <c:y val="0.72776982624008923"/>
          <c:w val="0.93100547616733165"/>
          <c:h val="0.27223017375992581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Algerian" pitchFamily="82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Психологический</a:t>
            </a:r>
            <a:r>
              <a:rPr lang="ru-RU" sz="1100"/>
              <a:t> климат в </a:t>
            </a:r>
            <a:r>
              <a:rPr lang="ru-RU" sz="1100" b="0"/>
              <a:t>ЦДТ (%)</a:t>
            </a:r>
          </a:p>
        </c:rich>
      </c:tx>
      <c:layout>
        <c:manualLayout>
          <c:xMode val="edge"/>
          <c:yMode val="edge"/>
          <c:x val="0.29976571847437983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3451618547681754"/>
          <c:w val="0.64843759113444155"/>
          <c:h val="0.858717972753414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Психологический климат в школе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5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Родители ощущают любовь ребёнка к объединению</c:v>
                </c:pt>
                <c:pt idx="1">
                  <c:v>Родители ощущают себя желанным гостем в Доме творчества</c:v>
                </c:pt>
                <c:pt idx="2">
                  <c:v>Родители чувствуют дружелюбие со сторны педагогического коллектива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82</c:v>
                </c:pt>
                <c:pt idx="2">
                  <c:v>90</c:v>
                </c:pt>
              </c:numCache>
            </c:numRef>
          </c:val>
        </c:ser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4504504504505211"/>
          <c:y val="0.15288670883352695"/>
          <c:w val="0.34054054054054056"/>
          <c:h val="0.84711329116647305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Удовлетворённость качеством и полнотой образовательных    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                                                                        услуг(%)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9099859926835572E-2"/>
          <c:y val="0.15186663107789775"/>
          <c:w val="0.65924467774862672"/>
          <c:h val="0.76257499062618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качеством и полнотой образоватлных услуг</c:v>
                </c:pt>
              </c:strCache>
            </c:strRef>
          </c:tx>
          <c:explosion val="10"/>
          <c:dLbls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Качество преподавания в объединении</c:v>
                </c:pt>
                <c:pt idx="1">
                  <c:v>Полнота образовательных услуг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  <c:pt idx="1">
                  <c:v>78</c:v>
                </c:pt>
              </c:numCache>
            </c:numRef>
          </c:val>
        </c:ser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660610428877809"/>
          <c:y val="0.27376395747141774"/>
          <c:w val="0.32012203137820816"/>
          <c:h val="0.53182722530054105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Удовлетворённость родителей работой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педагога, педколлектива в целом (%)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6904297274799427E-2"/>
          <c:y val="0.16723534558180536"/>
          <c:w val="0.6302823344998546"/>
          <c:h val="0.6871781652293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родителей работой воспитателей и классных руководителей</c:v>
                </c:pt>
              </c:strCache>
            </c:strRef>
          </c:tx>
          <c:dPt>
            <c:idx val="0"/>
            <c:explosion val="15"/>
          </c:dPt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Удовлетворенность работой педагога</c:v>
                </c:pt>
                <c:pt idx="1">
                  <c:v>Удовлетворённость работой всего пед.коллектива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91</c:v>
                </c:pt>
              </c:numCache>
            </c:numRef>
          </c:val>
        </c:ser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5333915582909163"/>
          <c:y val="0.2903130135439303"/>
          <c:w val="0.33279602614664588"/>
          <c:h val="0.53913651243032812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Владение информацией о достижениях и проблемах ребёнка(%)  </a:t>
            </a:r>
          </a:p>
        </c:rich>
      </c:tx>
      <c:layout>
        <c:manualLayout>
          <c:xMode val="edge"/>
          <c:yMode val="edge"/>
          <c:x val="0.16563253683410892"/>
          <c:y val="2.930402930402930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4706259637822569E-2"/>
          <c:y val="0.11525783312694195"/>
          <c:w val="0.60165627734034066"/>
          <c:h val="0.70257936507936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Владение информацией о долстижениях и проблемах ребёнка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Полнота и своевременность предоставления информации</c:v>
                </c:pt>
                <c:pt idx="1">
                  <c:v>Удовлетворённость контроля за посещаемостью</c:v>
                </c:pt>
                <c:pt idx="2">
                  <c:v>Регулярность получения информации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  <c:pt idx="1">
                  <c:v>91</c:v>
                </c:pt>
                <c:pt idx="2">
                  <c:v>78</c:v>
                </c:pt>
              </c:numCache>
            </c:numRef>
          </c:val>
        </c:ser>
      </c:pie3D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5197578205671336"/>
          <c:y val="0.13947054837729891"/>
          <c:w val="0.33415939991903643"/>
          <c:h val="0.7212598425196974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Удовлетворённость родителей работой  по сохранению и укреплению здоровья обучающихся (%)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6907939744329763E-2"/>
          <c:y val="0.26820209973753278"/>
          <c:w val="0.62657008589428886"/>
          <c:h val="0.68902996500437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родителей работой школы по сохранению и укреплению здоровья обучающихся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1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Соблюдение санитарно - гигиенических норм</c:v>
                </c:pt>
                <c:pt idx="1">
                  <c:v>Оценка воспитательных мероприятий</c:v>
                </c:pt>
                <c:pt idx="2">
                  <c:v>Качество работы по здоровьесбережению.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81</c:v>
                </c:pt>
                <c:pt idx="2">
                  <c:v>79</c:v>
                </c:pt>
              </c:numCache>
            </c:numRef>
          </c:val>
        </c:ser>
      </c:pie3DChart>
      <c:spPr>
        <a:noFill/>
        <a:ln w="25379">
          <a:noFill/>
        </a:ln>
      </c:spPr>
    </c:plotArea>
    <c:legend>
      <c:legendPos val="r"/>
      <c:txPr>
        <a:bodyPr/>
        <a:lstStyle/>
        <a:p>
          <a:pPr>
            <a:defRPr sz="1000" b="1"/>
          </a:pPr>
          <a:endParaRPr lang="ru-RU"/>
        </a:p>
      </c:txPr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Степень удовлетворённости участников образовательного процесса жизнедеятельностью ЦДТ (%)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742938382703006"/>
          <c:w val="0.65806831437736968"/>
          <c:h val="0.65849456317960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Сепень удовлетворённости участников образовательного прроцесса жизнедеятельностью школы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399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Удовлетворённость обучающихся</c:v>
                </c:pt>
                <c:pt idx="1">
                  <c:v>Степень удовлетворённости родителей</c:v>
                </c:pt>
                <c:pt idx="2">
                  <c:v>Степень удовлетворенности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3.2</c:v>
                </c:pt>
                <c:pt idx="1">
                  <c:v>3</c:v>
                </c:pt>
                <c:pt idx="2">
                  <c:v>3.3</c:v>
                </c:pt>
              </c:numCache>
            </c:numRef>
          </c:val>
        </c:ser>
      </c:pie3DChart>
      <c:spPr>
        <a:noFill/>
        <a:ln w="25377">
          <a:noFill/>
        </a:ln>
      </c:spPr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FB66-89F0-42D7-9AB5-78E7F31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25</Pages>
  <Words>10007</Words>
  <Characters>57041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</cp:lastModifiedBy>
  <cp:revision>38</cp:revision>
  <cp:lastPrinted>2020-05-20T07:39:00Z</cp:lastPrinted>
  <dcterms:created xsi:type="dcterms:W3CDTF">2014-05-15T04:28:00Z</dcterms:created>
  <dcterms:modified xsi:type="dcterms:W3CDTF">2020-11-24T11:03:00Z</dcterms:modified>
</cp:coreProperties>
</file>